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4A6CE" w14:textId="77777777" w:rsidR="00335B1B" w:rsidRPr="00254157" w:rsidRDefault="000D6609" w:rsidP="0047507B">
      <w:pPr>
        <w:spacing w:line="240" w:lineRule="auto"/>
        <w:jc w:val="center"/>
        <w:rPr>
          <w:b/>
          <w:sz w:val="20"/>
          <w:szCs w:val="20"/>
        </w:rPr>
      </w:pPr>
      <w:r w:rsidRPr="00254157">
        <w:rPr>
          <w:b/>
          <w:sz w:val="20"/>
          <w:szCs w:val="20"/>
        </w:rPr>
        <w:t xml:space="preserve">KRYTERIA </w:t>
      </w:r>
      <w:r w:rsidR="007F42AA" w:rsidRPr="00254157">
        <w:rPr>
          <w:b/>
          <w:sz w:val="20"/>
          <w:szCs w:val="20"/>
        </w:rPr>
        <w:t xml:space="preserve">DOTYCZĄCE </w:t>
      </w:r>
      <w:r w:rsidRPr="00254157">
        <w:rPr>
          <w:b/>
          <w:sz w:val="20"/>
          <w:szCs w:val="20"/>
        </w:rPr>
        <w:t xml:space="preserve">REALIZACJI </w:t>
      </w:r>
      <w:r w:rsidR="00EB5530">
        <w:rPr>
          <w:b/>
          <w:sz w:val="20"/>
          <w:szCs w:val="20"/>
        </w:rPr>
        <w:t>BONU SZKOLENIOWEGO</w:t>
      </w:r>
    </w:p>
    <w:p w14:paraId="3EB0015B" w14:textId="77777777" w:rsidR="00335B1B" w:rsidRPr="00254157" w:rsidRDefault="00335B1B" w:rsidP="0047507B">
      <w:pPr>
        <w:spacing w:after="120" w:line="240" w:lineRule="auto"/>
        <w:jc w:val="center"/>
        <w:rPr>
          <w:b/>
          <w:sz w:val="20"/>
          <w:szCs w:val="20"/>
        </w:rPr>
      </w:pPr>
      <w:r w:rsidRPr="00254157">
        <w:rPr>
          <w:b/>
          <w:sz w:val="20"/>
          <w:szCs w:val="20"/>
        </w:rPr>
        <w:t>Rozdział I</w:t>
      </w:r>
    </w:p>
    <w:p w14:paraId="0130D5B5" w14:textId="77777777" w:rsidR="0039287F" w:rsidRPr="00254157" w:rsidRDefault="000D6609" w:rsidP="0047507B">
      <w:pPr>
        <w:spacing w:after="120" w:line="240" w:lineRule="auto"/>
        <w:jc w:val="center"/>
        <w:rPr>
          <w:b/>
          <w:sz w:val="20"/>
          <w:szCs w:val="20"/>
        </w:rPr>
      </w:pPr>
      <w:r w:rsidRPr="00254157">
        <w:rPr>
          <w:b/>
          <w:sz w:val="20"/>
          <w:szCs w:val="20"/>
        </w:rPr>
        <w:t>§ 1</w:t>
      </w:r>
    </w:p>
    <w:p w14:paraId="49832578" w14:textId="77777777" w:rsidR="000D6609" w:rsidRPr="00254157" w:rsidRDefault="000D6609" w:rsidP="0047507B">
      <w:pPr>
        <w:spacing w:after="120" w:line="240" w:lineRule="auto"/>
        <w:jc w:val="center"/>
        <w:rPr>
          <w:b/>
          <w:sz w:val="20"/>
          <w:szCs w:val="20"/>
        </w:rPr>
      </w:pPr>
      <w:r w:rsidRPr="00254157">
        <w:rPr>
          <w:b/>
          <w:sz w:val="20"/>
          <w:szCs w:val="20"/>
        </w:rPr>
        <w:t>PODSTAWA PRAWNA:</w:t>
      </w:r>
    </w:p>
    <w:p w14:paraId="47414695" w14:textId="77777777" w:rsidR="002759F7" w:rsidRDefault="002759F7" w:rsidP="0047507B">
      <w:pPr>
        <w:numPr>
          <w:ilvl w:val="0"/>
          <w:numId w:val="31"/>
        </w:numPr>
        <w:spacing w:after="120" w:line="240" w:lineRule="auto"/>
        <w:jc w:val="both"/>
        <w:rPr>
          <w:sz w:val="20"/>
          <w:szCs w:val="20"/>
        </w:rPr>
      </w:pPr>
      <w:r w:rsidRPr="002759F7">
        <w:rPr>
          <w:sz w:val="20"/>
          <w:szCs w:val="20"/>
        </w:rPr>
        <w:t xml:space="preserve">Treść obowiązujących aktów prawnych dostępna na stronie: </w:t>
      </w:r>
      <w:hyperlink r:id="rId8" w:history="1">
        <w:r w:rsidRPr="00052CCA">
          <w:rPr>
            <w:rStyle w:val="Hipercze"/>
            <w:sz w:val="20"/>
            <w:szCs w:val="20"/>
          </w:rPr>
          <w:t>http://isap.sejm.gov.pl/</w:t>
        </w:r>
      </w:hyperlink>
      <w:r w:rsidRPr="002759F7">
        <w:rPr>
          <w:sz w:val="20"/>
          <w:szCs w:val="20"/>
        </w:rPr>
        <w:t>:</w:t>
      </w:r>
    </w:p>
    <w:p w14:paraId="2E3DAD34" w14:textId="77777777" w:rsidR="002759F7" w:rsidRDefault="000D6609" w:rsidP="002759F7">
      <w:pPr>
        <w:numPr>
          <w:ilvl w:val="0"/>
          <w:numId w:val="35"/>
        </w:numPr>
        <w:spacing w:after="120" w:line="240" w:lineRule="auto"/>
        <w:jc w:val="both"/>
        <w:rPr>
          <w:sz w:val="20"/>
          <w:szCs w:val="20"/>
        </w:rPr>
      </w:pPr>
      <w:r w:rsidRPr="00254157">
        <w:rPr>
          <w:sz w:val="20"/>
          <w:szCs w:val="20"/>
        </w:rPr>
        <w:t>Ustawa z dnia 20 kwietnia 2004r. o promocji zatrudnie</w:t>
      </w:r>
      <w:r w:rsidR="005A400F" w:rsidRPr="00254157">
        <w:rPr>
          <w:sz w:val="20"/>
          <w:szCs w:val="20"/>
        </w:rPr>
        <w:t>nia i instytucjach rynku pracy</w:t>
      </w:r>
    </w:p>
    <w:p w14:paraId="0F2A6D06" w14:textId="77777777" w:rsidR="002759F7" w:rsidRDefault="000D6609" w:rsidP="002759F7">
      <w:pPr>
        <w:numPr>
          <w:ilvl w:val="0"/>
          <w:numId w:val="35"/>
        </w:numPr>
        <w:spacing w:after="120" w:line="240" w:lineRule="auto"/>
        <w:jc w:val="both"/>
        <w:rPr>
          <w:sz w:val="20"/>
          <w:szCs w:val="20"/>
        </w:rPr>
      </w:pPr>
      <w:r w:rsidRPr="002759F7">
        <w:rPr>
          <w:sz w:val="20"/>
          <w:szCs w:val="20"/>
        </w:rPr>
        <w:t xml:space="preserve">Rozporządzenie Ministra Pracy i Polityki Społecznej z dnia 14 </w:t>
      </w:r>
      <w:r w:rsidR="00A61E33" w:rsidRPr="002759F7">
        <w:rPr>
          <w:sz w:val="20"/>
          <w:szCs w:val="20"/>
        </w:rPr>
        <w:t>maja</w:t>
      </w:r>
      <w:r w:rsidRPr="002759F7">
        <w:rPr>
          <w:sz w:val="20"/>
          <w:szCs w:val="20"/>
        </w:rPr>
        <w:t xml:space="preserve"> 201</w:t>
      </w:r>
      <w:r w:rsidR="00A61E33" w:rsidRPr="002759F7">
        <w:rPr>
          <w:sz w:val="20"/>
          <w:szCs w:val="20"/>
        </w:rPr>
        <w:t>4</w:t>
      </w:r>
      <w:r w:rsidRPr="002759F7">
        <w:rPr>
          <w:sz w:val="20"/>
          <w:szCs w:val="20"/>
        </w:rPr>
        <w:t xml:space="preserve">r. w sprawie </w:t>
      </w:r>
      <w:r w:rsidR="00A61E33" w:rsidRPr="002759F7">
        <w:rPr>
          <w:sz w:val="20"/>
          <w:szCs w:val="20"/>
        </w:rPr>
        <w:t xml:space="preserve">szczegółowych warunków realizacji oraz trybu i sposobów prowadzenia </w:t>
      </w:r>
      <w:r w:rsidRPr="002759F7">
        <w:rPr>
          <w:sz w:val="20"/>
          <w:szCs w:val="20"/>
        </w:rPr>
        <w:t>usług rynku pracy</w:t>
      </w:r>
    </w:p>
    <w:p w14:paraId="69A53D71" w14:textId="77777777" w:rsidR="00E072DF" w:rsidRPr="00E072DF" w:rsidRDefault="00E072DF" w:rsidP="00E072DF">
      <w:pPr>
        <w:numPr>
          <w:ilvl w:val="0"/>
          <w:numId w:val="35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 xml:space="preserve">Rozporządzenie Ministra Edukacji Narodowej z dnia 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7A723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października 2023r. </w:t>
      </w:r>
      <w:r w:rsidRPr="007A7231">
        <w:rPr>
          <w:rFonts w:asciiTheme="minorHAnsi" w:hAnsiTheme="minorHAnsi" w:cstheme="minorHAnsi"/>
          <w:sz w:val="20"/>
          <w:szCs w:val="20"/>
        </w:rPr>
        <w:t xml:space="preserve"> w sprawie kształcenia ustawicznego </w:t>
      </w:r>
      <w:r w:rsidR="00BE48A1">
        <w:rPr>
          <w:rFonts w:asciiTheme="minorHAnsi" w:hAnsiTheme="minorHAnsi" w:cstheme="minorHAnsi"/>
          <w:sz w:val="20"/>
          <w:szCs w:val="20"/>
        </w:rPr>
        <w:t xml:space="preserve">      </w:t>
      </w:r>
      <w:r w:rsidRPr="007A7231">
        <w:rPr>
          <w:rFonts w:asciiTheme="minorHAnsi" w:hAnsiTheme="minorHAnsi" w:cstheme="minorHAnsi"/>
          <w:sz w:val="20"/>
          <w:szCs w:val="20"/>
        </w:rPr>
        <w:t>w formach pozaszkolnych</w:t>
      </w:r>
    </w:p>
    <w:p w14:paraId="03331616" w14:textId="77777777" w:rsidR="00E10B13" w:rsidRDefault="00F55F36" w:rsidP="002759F7">
      <w:pPr>
        <w:numPr>
          <w:ilvl w:val="0"/>
          <w:numId w:val="35"/>
        </w:numPr>
        <w:spacing w:after="120" w:line="240" w:lineRule="auto"/>
        <w:jc w:val="both"/>
        <w:rPr>
          <w:sz w:val="20"/>
          <w:szCs w:val="20"/>
        </w:rPr>
      </w:pPr>
      <w:r w:rsidRPr="006A24DF">
        <w:rPr>
          <w:rFonts w:cs="Calibri"/>
          <w:bCs/>
          <w:color w:val="000000"/>
          <w:sz w:val="20"/>
          <w:szCs w:val="20"/>
        </w:rPr>
        <w:t>Rozporządzenie Ministra Rozwoju i F</w:t>
      </w:r>
      <w:r w:rsidR="00371BDD">
        <w:rPr>
          <w:rFonts w:cs="Calibri"/>
          <w:bCs/>
          <w:color w:val="000000"/>
          <w:sz w:val="20"/>
          <w:szCs w:val="20"/>
        </w:rPr>
        <w:t>inansów z dnia 26 kwietnia 2017</w:t>
      </w:r>
      <w:r w:rsidRPr="006A24DF">
        <w:rPr>
          <w:rFonts w:cs="Calibri"/>
          <w:bCs/>
          <w:color w:val="000000"/>
          <w:sz w:val="20"/>
          <w:szCs w:val="20"/>
        </w:rPr>
        <w:t>r. w sprawie zaniechania poboru podatku dochodowego od osób fizycznych od stypendiów otrzymanych na podstawie przepisów o promocji zatrudnienia</w:t>
      </w:r>
      <w:r w:rsidRPr="006A24DF">
        <w:rPr>
          <w:rFonts w:cs="Calibri"/>
          <w:bCs/>
          <w:color w:val="000000"/>
          <w:sz w:val="20"/>
          <w:szCs w:val="20"/>
        </w:rPr>
        <w:br/>
        <w:t xml:space="preserve"> i instytucjach rynku pracy</w:t>
      </w:r>
    </w:p>
    <w:p w14:paraId="59E2EB09" w14:textId="77777777" w:rsidR="002759F7" w:rsidRDefault="00C6514A" w:rsidP="002759F7">
      <w:pPr>
        <w:numPr>
          <w:ilvl w:val="0"/>
          <w:numId w:val="35"/>
        </w:numPr>
        <w:spacing w:after="120" w:line="240" w:lineRule="auto"/>
        <w:jc w:val="both"/>
        <w:rPr>
          <w:sz w:val="20"/>
          <w:szCs w:val="20"/>
        </w:rPr>
      </w:pPr>
      <w:r w:rsidRPr="002759F7">
        <w:rPr>
          <w:sz w:val="20"/>
          <w:szCs w:val="20"/>
        </w:rPr>
        <w:t xml:space="preserve">Rozporządzenie Ministra Rozwoju i Finansów z dnia 25 października 2016r. w sprawie zaniechania poboru podatku dochodowego od osób fizycznych od niektórych dochodów (przychodów) otrzymanych na podstawie przepisów </w:t>
      </w:r>
      <w:r w:rsidR="001D2700">
        <w:rPr>
          <w:sz w:val="20"/>
          <w:szCs w:val="20"/>
        </w:rPr>
        <w:br/>
      </w:r>
      <w:r w:rsidRPr="002759F7">
        <w:rPr>
          <w:sz w:val="20"/>
          <w:szCs w:val="20"/>
        </w:rPr>
        <w:t>o promocji zatrudnienia i instytucjach rynku pracy</w:t>
      </w:r>
    </w:p>
    <w:p w14:paraId="715F9614" w14:textId="77777777" w:rsidR="002759F7" w:rsidRDefault="00C6514A" w:rsidP="002759F7">
      <w:pPr>
        <w:numPr>
          <w:ilvl w:val="0"/>
          <w:numId w:val="35"/>
        </w:numPr>
        <w:spacing w:after="120" w:line="240" w:lineRule="auto"/>
        <w:jc w:val="both"/>
        <w:rPr>
          <w:sz w:val="20"/>
          <w:szCs w:val="20"/>
        </w:rPr>
      </w:pPr>
      <w:r w:rsidRPr="002759F7">
        <w:rPr>
          <w:sz w:val="20"/>
          <w:szCs w:val="20"/>
        </w:rPr>
        <w:t>Rozporządzenie Ministra Pracy i Polityki Spo</w:t>
      </w:r>
      <w:r w:rsidR="00371BDD">
        <w:rPr>
          <w:sz w:val="20"/>
          <w:szCs w:val="20"/>
        </w:rPr>
        <w:t>łecznej z dnia 18 sierpnia 2009</w:t>
      </w:r>
      <w:r w:rsidRPr="002759F7">
        <w:rPr>
          <w:sz w:val="20"/>
          <w:szCs w:val="20"/>
        </w:rPr>
        <w:t>r. w sprawie szczegółowego trybu przyznawania zasiłku dla bezrobotnych, stypendium i dodatku aktywizacyjnego</w:t>
      </w:r>
    </w:p>
    <w:p w14:paraId="7B0D7DFD" w14:textId="77777777" w:rsidR="00231355" w:rsidRPr="002759F7" w:rsidRDefault="000D6609" w:rsidP="002759F7">
      <w:pPr>
        <w:numPr>
          <w:ilvl w:val="0"/>
          <w:numId w:val="35"/>
        </w:numPr>
        <w:spacing w:after="120" w:line="240" w:lineRule="auto"/>
        <w:jc w:val="both"/>
        <w:rPr>
          <w:sz w:val="20"/>
          <w:szCs w:val="20"/>
        </w:rPr>
      </w:pPr>
      <w:r w:rsidRPr="002759F7">
        <w:rPr>
          <w:sz w:val="20"/>
          <w:szCs w:val="20"/>
        </w:rPr>
        <w:t>Kodeks cywilny</w:t>
      </w:r>
      <w:r w:rsidR="00FB5CC6" w:rsidRPr="002759F7">
        <w:rPr>
          <w:sz w:val="20"/>
          <w:szCs w:val="20"/>
        </w:rPr>
        <w:t>- ustawa z dnia 23 kwietnia 1964r.</w:t>
      </w:r>
    </w:p>
    <w:p w14:paraId="4FA75582" w14:textId="77777777" w:rsidR="00231355" w:rsidRPr="0047507B" w:rsidRDefault="00231355" w:rsidP="0047507B">
      <w:pPr>
        <w:spacing w:after="120" w:line="240" w:lineRule="auto"/>
        <w:ind w:left="720"/>
        <w:jc w:val="both"/>
        <w:rPr>
          <w:sz w:val="4"/>
          <w:szCs w:val="4"/>
        </w:rPr>
      </w:pPr>
    </w:p>
    <w:p w14:paraId="61884D24" w14:textId="77777777" w:rsidR="0039287F" w:rsidRPr="00254157" w:rsidRDefault="002D73C5" w:rsidP="0047507B">
      <w:pPr>
        <w:spacing w:after="120" w:line="240" w:lineRule="auto"/>
        <w:jc w:val="center"/>
        <w:rPr>
          <w:b/>
          <w:sz w:val="20"/>
          <w:szCs w:val="20"/>
        </w:rPr>
      </w:pPr>
      <w:r w:rsidRPr="00254157">
        <w:rPr>
          <w:b/>
          <w:sz w:val="20"/>
          <w:szCs w:val="20"/>
        </w:rPr>
        <w:t>Rozdział II</w:t>
      </w:r>
    </w:p>
    <w:p w14:paraId="45045404" w14:textId="77777777" w:rsidR="004C48A0" w:rsidRDefault="00055E46" w:rsidP="0047507B">
      <w:pPr>
        <w:spacing w:after="120" w:line="240" w:lineRule="auto"/>
        <w:jc w:val="center"/>
        <w:rPr>
          <w:b/>
          <w:sz w:val="20"/>
          <w:szCs w:val="20"/>
        </w:rPr>
      </w:pPr>
      <w:r w:rsidRPr="00254157">
        <w:rPr>
          <w:b/>
          <w:sz w:val="20"/>
          <w:szCs w:val="20"/>
        </w:rPr>
        <w:t>Szczegółowe zasady kierowania na szkolenia</w:t>
      </w:r>
      <w:r w:rsidR="00EB5530">
        <w:rPr>
          <w:b/>
          <w:sz w:val="20"/>
          <w:szCs w:val="20"/>
        </w:rPr>
        <w:t xml:space="preserve"> w ramach bonu szkoleniowego</w:t>
      </w:r>
    </w:p>
    <w:p w14:paraId="5217F38C" w14:textId="77777777" w:rsidR="004C48A0" w:rsidRDefault="004C48A0" w:rsidP="0047507B">
      <w:pPr>
        <w:spacing w:after="120" w:line="240" w:lineRule="auto"/>
        <w:ind w:left="360"/>
        <w:jc w:val="center"/>
        <w:rPr>
          <w:b/>
          <w:sz w:val="20"/>
          <w:szCs w:val="20"/>
        </w:rPr>
      </w:pPr>
      <w:r w:rsidRPr="00254157">
        <w:rPr>
          <w:b/>
          <w:sz w:val="20"/>
          <w:szCs w:val="20"/>
        </w:rPr>
        <w:t>§ 2</w:t>
      </w:r>
    </w:p>
    <w:p w14:paraId="7BE71062" w14:textId="77777777" w:rsidR="00E10B13" w:rsidRPr="006A24DF" w:rsidRDefault="00E10B13" w:rsidP="00C64A6A">
      <w:pPr>
        <w:numPr>
          <w:ilvl w:val="0"/>
          <w:numId w:val="37"/>
        </w:numPr>
        <w:spacing w:after="0" w:line="240" w:lineRule="auto"/>
        <w:rPr>
          <w:rFonts w:cs="Calibri"/>
          <w:color w:val="000000"/>
          <w:sz w:val="20"/>
          <w:szCs w:val="20"/>
          <w:lang w:eastAsia="pl-PL"/>
        </w:rPr>
      </w:pPr>
      <w:r w:rsidRPr="006A24DF">
        <w:rPr>
          <w:rFonts w:cs="Calibri"/>
          <w:color w:val="000000"/>
          <w:sz w:val="20"/>
          <w:szCs w:val="20"/>
          <w:lang w:eastAsia="pl-PL"/>
        </w:rPr>
        <w:t xml:space="preserve">Osoby uprawnione do otrzymania bonu szkoleniowego to: </w:t>
      </w:r>
    </w:p>
    <w:p w14:paraId="6A6C673A" w14:textId="77777777" w:rsidR="00E10B13" w:rsidRPr="006A24DF" w:rsidRDefault="00E10B13" w:rsidP="00C64A6A">
      <w:pPr>
        <w:numPr>
          <w:ilvl w:val="0"/>
          <w:numId w:val="38"/>
        </w:numPr>
        <w:tabs>
          <w:tab w:val="clear" w:pos="720"/>
          <w:tab w:val="num" w:pos="993"/>
        </w:tabs>
        <w:spacing w:after="0" w:line="240" w:lineRule="auto"/>
        <w:ind w:hanging="11"/>
        <w:rPr>
          <w:rFonts w:cs="Calibri"/>
          <w:color w:val="000000"/>
          <w:sz w:val="20"/>
          <w:szCs w:val="20"/>
          <w:lang w:eastAsia="pl-PL"/>
        </w:rPr>
      </w:pPr>
      <w:r w:rsidRPr="006A24DF">
        <w:rPr>
          <w:rFonts w:cs="Calibri"/>
          <w:color w:val="000000"/>
          <w:sz w:val="20"/>
          <w:szCs w:val="20"/>
          <w:lang w:eastAsia="pl-PL"/>
        </w:rPr>
        <w:t>osoby bezrobotne, zarejestrowane w powiatowym urzędzie pracy, które:</w:t>
      </w:r>
    </w:p>
    <w:p w14:paraId="5BC0FE00" w14:textId="77777777" w:rsidR="00E10B13" w:rsidRPr="006A24DF" w:rsidRDefault="00E10B13" w:rsidP="00C64A6A">
      <w:pPr>
        <w:numPr>
          <w:ilvl w:val="0"/>
          <w:numId w:val="39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right="167" w:hanging="283"/>
        <w:rPr>
          <w:rFonts w:cs="Calibri"/>
          <w:color w:val="000000"/>
          <w:sz w:val="20"/>
          <w:szCs w:val="20"/>
          <w:lang w:eastAsia="pl-PL"/>
        </w:rPr>
      </w:pPr>
      <w:r w:rsidRPr="006A24DF">
        <w:rPr>
          <w:rFonts w:cs="Calibri"/>
          <w:color w:val="000000"/>
          <w:sz w:val="20"/>
          <w:szCs w:val="20"/>
          <w:lang w:eastAsia="pl-PL"/>
        </w:rPr>
        <w:t xml:space="preserve">nie ukończyły 30 roku życia, </w:t>
      </w:r>
    </w:p>
    <w:p w14:paraId="15DD2F5A" w14:textId="77777777" w:rsidR="00E10B13" w:rsidRPr="006A24DF" w:rsidRDefault="00FA56F0" w:rsidP="00C64A6A">
      <w:pPr>
        <w:numPr>
          <w:ilvl w:val="0"/>
          <w:numId w:val="39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right="167" w:hanging="283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color w:val="000000"/>
          <w:sz w:val="20"/>
          <w:szCs w:val="20"/>
          <w:lang w:eastAsia="pl-PL"/>
        </w:rPr>
        <w:t xml:space="preserve">mają </w:t>
      </w:r>
      <w:r w:rsidRPr="007A7231">
        <w:rPr>
          <w:rFonts w:asciiTheme="minorHAnsi" w:hAnsiTheme="minorHAnsi" w:cstheme="minorHAnsi"/>
          <w:sz w:val="20"/>
          <w:szCs w:val="20"/>
        </w:rPr>
        <w:t>opracowany indywidualny plan działania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616E5201" w14:textId="77777777" w:rsidR="00E10B13" w:rsidRPr="006A24DF" w:rsidRDefault="00E10B13" w:rsidP="00C64A6A">
      <w:pPr>
        <w:numPr>
          <w:ilvl w:val="0"/>
          <w:numId w:val="39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right="167" w:hanging="283"/>
        <w:rPr>
          <w:rFonts w:cs="Calibri"/>
          <w:color w:val="000000"/>
          <w:sz w:val="20"/>
          <w:szCs w:val="20"/>
          <w:lang w:eastAsia="pl-PL"/>
        </w:rPr>
      </w:pPr>
      <w:r w:rsidRPr="006A24DF">
        <w:rPr>
          <w:rFonts w:cs="Calibri"/>
          <w:color w:val="000000"/>
          <w:sz w:val="20"/>
          <w:szCs w:val="20"/>
          <w:lang w:eastAsia="pl-PL"/>
        </w:rPr>
        <w:t xml:space="preserve">złożyły wniosek o przyznanie bonu szkoleniowego, </w:t>
      </w:r>
    </w:p>
    <w:p w14:paraId="604CE70C" w14:textId="77777777" w:rsidR="00E10B13" w:rsidRPr="006A24DF" w:rsidRDefault="00E10B13" w:rsidP="00C64A6A">
      <w:pPr>
        <w:numPr>
          <w:ilvl w:val="0"/>
          <w:numId w:val="39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right="167" w:hanging="283"/>
        <w:rPr>
          <w:rFonts w:cs="Calibri"/>
          <w:color w:val="000000"/>
          <w:sz w:val="20"/>
          <w:szCs w:val="20"/>
          <w:lang w:eastAsia="pl-PL"/>
        </w:rPr>
      </w:pPr>
      <w:r w:rsidRPr="006A24DF">
        <w:rPr>
          <w:rFonts w:cs="Calibri"/>
          <w:color w:val="000000"/>
          <w:sz w:val="20"/>
          <w:szCs w:val="20"/>
          <w:lang w:eastAsia="pl-PL"/>
        </w:rPr>
        <w:t xml:space="preserve">uprawdopodobniły podjęcie zatrudnienia, innej pracy zarobkowej lub działalności gospodarczej po zakończeniu szkolenia/szkoleń. </w:t>
      </w:r>
    </w:p>
    <w:p w14:paraId="0148ACC7" w14:textId="77777777" w:rsidR="00E10B13" w:rsidRPr="00A93D27" w:rsidRDefault="00C64A6A" w:rsidP="00C20188">
      <w:pPr>
        <w:shd w:val="clear" w:color="auto" w:fill="FFFFFF"/>
        <w:spacing w:after="0" w:line="240" w:lineRule="auto"/>
        <w:ind w:left="993" w:hanging="273"/>
        <w:jc w:val="both"/>
        <w:rPr>
          <w:rFonts w:cs="Calibri"/>
          <w:sz w:val="20"/>
          <w:szCs w:val="20"/>
          <w:lang w:eastAsia="pl-PL"/>
        </w:rPr>
      </w:pPr>
      <w:r w:rsidRPr="006A24DF">
        <w:rPr>
          <w:rFonts w:cs="Calibri"/>
          <w:color w:val="000000"/>
          <w:sz w:val="20"/>
          <w:szCs w:val="20"/>
          <w:lang w:eastAsia="pl-PL"/>
        </w:rPr>
        <w:t>b.</w:t>
      </w:r>
      <w:r w:rsidR="00E10B13" w:rsidRPr="006A24DF">
        <w:rPr>
          <w:rFonts w:cs="Calibri"/>
          <w:color w:val="000000"/>
          <w:sz w:val="20"/>
          <w:szCs w:val="20"/>
          <w:lang w:eastAsia="pl-PL"/>
        </w:rPr>
        <w:t xml:space="preserve"> </w:t>
      </w:r>
      <w:r w:rsidRPr="006A24DF">
        <w:rPr>
          <w:rFonts w:cs="Calibri"/>
          <w:color w:val="000000"/>
          <w:sz w:val="20"/>
          <w:szCs w:val="20"/>
          <w:lang w:eastAsia="pl-PL"/>
        </w:rPr>
        <w:tab/>
      </w:r>
      <w:r w:rsidR="00E10B13" w:rsidRPr="006A24DF">
        <w:rPr>
          <w:rFonts w:cs="Calibri"/>
          <w:color w:val="000000"/>
          <w:sz w:val="20"/>
          <w:szCs w:val="20"/>
          <w:lang w:eastAsia="pl-PL"/>
        </w:rPr>
        <w:t>poszukujący pracy niepozostający w zatrudnieniu lub niewykonujący innej pracy zarobkowej opiekunowie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opiekunów.</w:t>
      </w:r>
      <w:r w:rsidR="00C20188">
        <w:rPr>
          <w:rFonts w:cs="Calibri"/>
          <w:color w:val="000000"/>
          <w:sz w:val="20"/>
          <w:szCs w:val="20"/>
          <w:lang w:eastAsia="pl-PL"/>
        </w:rPr>
        <w:t xml:space="preserve"> </w:t>
      </w:r>
      <w:r w:rsidR="00C20188" w:rsidRPr="00A93D27">
        <w:rPr>
          <w:sz w:val="20"/>
          <w:szCs w:val="20"/>
        </w:rPr>
        <w:t>Osoby te mogą korzystać z bonu szkoleniowego na zasadach takich jak osoby bezrobotne.</w:t>
      </w:r>
    </w:p>
    <w:p w14:paraId="5C18F39B" w14:textId="77777777" w:rsidR="00E10B13" w:rsidRPr="006A24DF" w:rsidRDefault="00E10B13" w:rsidP="00C64A6A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6A24DF">
        <w:rPr>
          <w:rFonts w:cs="Calibri"/>
          <w:color w:val="000000"/>
          <w:sz w:val="20"/>
          <w:szCs w:val="20"/>
          <w:lang w:eastAsia="pl-PL"/>
        </w:rPr>
        <w:t xml:space="preserve">Przyznanie i realizacja bonu szkoleniowego następuje na podstawie ustaleń </w:t>
      </w:r>
      <w:r w:rsidR="00E072DF">
        <w:rPr>
          <w:rFonts w:cs="Calibri"/>
          <w:color w:val="000000"/>
          <w:sz w:val="20"/>
          <w:szCs w:val="20"/>
          <w:lang w:eastAsia="pl-PL"/>
        </w:rPr>
        <w:t>I</w:t>
      </w:r>
      <w:r w:rsidRPr="006A24DF">
        <w:rPr>
          <w:rFonts w:cs="Calibri"/>
          <w:color w:val="000000"/>
          <w:sz w:val="20"/>
          <w:szCs w:val="20"/>
          <w:lang w:eastAsia="pl-PL"/>
        </w:rPr>
        <w:t xml:space="preserve">ndywidualnego </w:t>
      </w:r>
      <w:r w:rsidR="00E072DF">
        <w:rPr>
          <w:rFonts w:cs="Calibri"/>
          <w:color w:val="000000"/>
          <w:sz w:val="20"/>
          <w:szCs w:val="20"/>
          <w:lang w:eastAsia="pl-PL"/>
        </w:rPr>
        <w:t>P</w:t>
      </w:r>
      <w:r w:rsidRPr="006A24DF">
        <w:rPr>
          <w:rFonts w:cs="Calibri"/>
          <w:color w:val="000000"/>
          <w:sz w:val="20"/>
          <w:szCs w:val="20"/>
          <w:lang w:eastAsia="pl-PL"/>
        </w:rPr>
        <w:t xml:space="preserve">lanu </w:t>
      </w:r>
      <w:r w:rsidR="00E072DF">
        <w:rPr>
          <w:rFonts w:cs="Calibri"/>
          <w:color w:val="000000"/>
          <w:sz w:val="20"/>
          <w:szCs w:val="20"/>
          <w:lang w:eastAsia="pl-PL"/>
        </w:rPr>
        <w:t>D</w:t>
      </w:r>
      <w:r w:rsidRPr="006A24DF">
        <w:rPr>
          <w:rFonts w:cs="Calibri"/>
          <w:color w:val="000000"/>
          <w:sz w:val="20"/>
          <w:szCs w:val="20"/>
          <w:lang w:eastAsia="pl-PL"/>
        </w:rPr>
        <w:t>ziałania (IPD), a jego termin ważności określa starosta. W terminie tym osoba uprawniona powinna dostarczyć wypełniony bon szkoleniowy.</w:t>
      </w:r>
    </w:p>
    <w:p w14:paraId="44466CAF" w14:textId="77777777" w:rsidR="00E10B13" w:rsidRPr="006A24DF" w:rsidRDefault="00BC377C" w:rsidP="00BC377C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6A24DF">
        <w:rPr>
          <w:rFonts w:cs="Calibri"/>
          <w:color w:val="000000"/>
          <w:sz w:val="20"/>
          <w:szCs w:val="20"/>
          <w:lang w:eastAsia="pl-PL"/>
        </w:rPr>
        <w:t xml:space="preserve">Powiatowy urząd pracy może odmówić przyznania bonu szkoleniowego, jeżeli jego realizacja byłaby niezgodna </w:t>
      </w:r>
      <w:r w:rsidRPr="006A24DF">
        <w:rPr>
          <w:rFonts w:cs="Calibri"/>
          <w:color w:val="000000"/>
          <w:sz w:val="20"/>
          <w:szCs w:val="20"/>
          <w:lang w:eastAsia="pl-PL"/>
        </w:rPr>
        <w:br/>
        <w:t xml:space="preserve">z ustaleniami </w:t>
      </w:r>
      <w:r w:rsidR="00E072DF">
        <w:rPr>
          <w:rFonts w:cs="Calibri"/>
          <w:color w:val="000000"/>
          <w:sz w:val="20"/>
          <w:szCs w:val="20"/>
          <w:lang w:eastAsia="pl-PL"/>
        </w:rPr>
        <w:t>I</w:t>
      </w:r>
      <w:r w:rsidRPr="006A24DF">
        <w:rPr>
          <w:rFonts w:cs="Calibri"/>
          <w:color w:val="000000"/>
          <w:sz w:val="20"/>
          <w:szCs w:val="20"/>
          <w:lang w:eastAsia="pl-PL"/>
        </w:rPr>
        <w:t xml:space="preserve">ndywidualnego </w:t>
      </w:r>
      <w:r w:rsidR="00E072DF">
        <w:rPr>
          <w:rFonts w:cs="Calibri"/>
          <w:color w:val="000000"/>
          <w:sz w:val="20"/>
          <w:szCs w:val="20"/>
          <w:lang w:eastAsia="pl-PL"/>
        </w:rPr>
        <w:t>P</w:t>
      </w:r>
      <w:r w:rsidRPr="006A24DF">
        <w:rPr>
          <w:rFonts w:cs="Calibri"/>
          <w:color w:val="000000"/>
          <w:sz w:val="20"/>
          <w:szCs w:val="20"/>
          <w:lang w:eastAsia="pl-PL"/>
        </w:rPr>
        <w:t xml:space="preserve">lanu </w:t>
      </w:r>
      <w:r w:rsidR="00E072DF">
        <w:rPr>
          <w:rFonts w:cs="Calibri"/>
          <w:color w:val="000000"/>
          <w:sz w:val="20"/>
          <w:szCs w:val="20"/>
          <w:lang w:eastAsia="pl-PL"/>
        </w:rPr>
        <w:t>D</w:t>
      </w:r>
      <w:r w:rsidRPr="006A24DF">
        <w:rPr>
          <w:rFonts w:cs="Calibri"/>
          <w:color w:val="000000"/>
          <w:sz w:val="20"/>
          <w:szCs w:val="20"/>
          <w:lang w:eastAsia="pl-PL"/>
        </w:rPr>
        <w:t>ziałania.</w:t>
      </w:r>
    </w:p>
    <w:p w14:paraId="5CC43FAD" w14:textId="77777777" w:rsidR="004C48A0" w:rsidRPr="009F406E" w:rsidRDefault="00E10B13" w:rsidP="00C64A6A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A24DF">
        <w:rPr>
          <w:rFonts w:cs="Calibri"/>
          <w:color w:val="000000"/>
          <w:sz w:val="20"/>
          <w:szCs w:val="20"/>
        </w:rPr>
        <w:t xml:space="preserve">Bon szkoleniowy stanowi gwarancję skierowania osoby uprawnionej na wskazane przez nią szkolenie/szkolenia oraz opłacenie kosztów, które zostaną poniesione w związku z podjęciem </w:t>
      </w:r>
      <w:r w:rsidR="009F406E" w:rsidRPr="006A24DF">
        <w:rPr>
          <w:rFonts w:cs="Calibri"/>
          <w:color w:val="000000"/>
          <w:sz w:val="20"/>
          <w:szCs w:val="20"/>
        </w:rPr>
        <w:t xml:space="preserve">szkolenia/szkoleń. </w:t>
      </w:r>
      <w:r w:rsidR="004C48A0" w:rsidRPr="009F406E">
        <w:rPr>
          <w:sz w:val="20"/>
          <w:szCs w:val="20"/>
        </w:rPr>
        <w:t>W ramach bonu szkoleniowego starosta finansuje</w:t>
      </w:r>
      <w:r w:rsidR="004C48A0" w:rsidRPr="009F406E">
        <w:rPr>
          <w:b/>
          <w:bCs/>
          <w:sz w:val="20"/>
          <w:szCs w:val="20"/>
        </w:rPr>
        <w:t xml:space="preserve">, do wysokości 100% przeciętnego wynagrodzenia </w:t>
      </w:r>
      <w:r w:rsidR="004C48A0" w:rsidRPr="009F406E">
        <w:rPr>
          <w:sz w:val="20"/>
          <w:szCs w:val="20"/>
        </w:rPr>
        <w:t>obowią</w:t>
      </w:r>
      <w:r w:rsidR="000A75A1">
        <w:rPr>
          <w:sz w:val="20"/>
          <w:szCs w:val="20"/>
        </w:rPr>
        <w:t xml:space="preserve">zującego w dniu przyznania bonu </w:t>
      </w:r>
      <w:r w:rsidR="004C48A0" w:rsidRPr="009F406E">
        <w:rPr>
          <w:sz w:val="20"/>
          <w:szCs w:val="20"/>
        </w:rPr>
        <w:t xml:space="preserve">szkoleniowego, koszty: </w:t>
      </w:r>
    </w:p>
    <w:p w14:paraId="6FCBC256" w14:textId="77777777" w:rsidR="004C48A0" w:rsidRPr="004C48A0" w:rsidRDefault="004C48A0" w:rsidP="00C64A6A">
      <w:pPr>
        <w:pStyle w:val="Default"/>
        <w:ind w:left="1134" w:hanging="283"/>
        <w:jc w:val="both"/>
        <w:rPr>
          <w:rFonts w:ascii="Calibri" w:hAnsi="Calibri"/>
          <w:sz w:val="20"/>
          <w:szCs w:val="20"/>
        </w:rPr>
      </w:pPr>
      <w:r w:rsidRPr="004C48A0">
        <w:rPr>
          <w:rFonts w:ascii="Arial Black" w:hAnsi="Arial Black"/>
          <w:sz w:val="20"/>
          <w:szCs w:val="20"/>
        </w:rPr>
        <w:t>●</w:t>
      </w:r>
      <w:r w:rsidRPr="004C48A0">
        <w:rPr>
          <w:rFonts w:ascii="Calibri" w:hAnsi="Calibri"/>
          <w:sz w:val="20"/>
          <w:szCs w:val="20"/>
        </w:rPr>
        <w:t xml:space="preserve"> </w:t>
      </w:r>
      <w:r w:rsidRPr="004C48A0">
        <w:rPr>
          <w:rFonts w:ascii="Calibri" w:hAnsi="Calibri"/>
          <w:sz w:val="20"/>
          <w:szCs w:val="20"/>
        </w:rPr>
        <w:tab/>
      </w:r>
      <w:r w:rsidRPr="004C48A0">
        <w:rPr>
          <w:rFonts w:ascii="Calibri" w:hAnsi="Calibri"/>
          <w:b/>
          <w:bCs/>
          <w:sz w:val="20"/>
          <w:szCs w:val="20"/>
        </w:rPr>
        <w:t>jednego lub kilku szkoleń</w:t>
      </w:r>
      <w:r w:rsidRPr="004C48A0">
        <w:rPr>
          <w:rFonts w:ascii="Calibri" w:hAnsi="Calibri"/>
          <w:sz w:val="20"/>
          <w:szCs w:val="20"/>
        </w:rPr>
        <w:t xml:space="preserve">, w tym kosztów kwalifikacyjnego kursu zawodowego i kursu nadającego uprawnienia zawodowe – w formie wpłaty na konto instytucji szkoleniowej; </w:t>
      </w:r>
    </w:p>
    <w:p w14:paraId="76EB4C0F" w14:textId="77777777" w:rsidR="004C48A0" w:rsidRPr="004C48A0" w:rsidRDefault="004C48A0" w:rsidP="00C64A6A">
      <w:pPr>
        <w:pStyle w:val="Default"/>
        <w:ind w:left="1134" w:hanging="283"/>
        <w:jc w:val="both"/>
        <w:rPr>
          <w:rFonts w:ascii="Calibri" w:hAnsi="Calibri"/>
          <w:sz w:val="20"/>
          <w:szCs w:val="20"/>
        </w:rPr>
      </w:pPr>
      <w:r w:rsidRPr="004C48A0">
        <w:rPr>
          <w:rFonts w:ascii="Arial Black" w:hAnsi="Arial Black"/>
          <w:sz w:val="20"/>
          <w:szCs w:val="20"/>
        </w:rPr>
        <w:t>●</w:t>
      </w:r>
      <w:r w:rsidRPr="004C48A0">
        <w:rPr>
          <w:rFonts w:ascii="Calibri" w:hAnsi="Calibri"/>
          <w:sz w:val="20"/>
          <w:szCs w:val="20"/>
        </w:rPr>
        <w:t xml:space="preserve"> </w:t>
      </w:r>
      <w:r w:rsidRPr="004C48A0">
        <w:rPr>
          <w:rFonts w:ascii="Calibri" w:hAnsi="Calibri"/>
          <w:sz w:val="20"/>
          <w:szCs w:val="20"/>
        </w:rPr>
        <w:tab/>
      </w:r>
      <w:r w:rsidRPr="004C48A0">
        <w:rPr>
          <w:rFonts w:ascii="Calibri" w:hAnsi="Calibri"/>
          <w:b/>
          <w:bCs/>
          <w:sz w:val="20"/>
          <w:szCs w:val="20"/>
        </w:rPr>
        <w:t xml:space="preserve">niezbędnych badań lekarskich lub psychologicznych </w:t>
      </w:r>
      <w:r w:rsidRPr="004C48A0">
        <w:rPr>
          <w:rFonts w:ascii="Calibri" w:hAnsi="Calibri"/>
          <w:sz w:val="20"/>
          <w:szCs w:val="20"/>
        </w:rPr>
        <w:t xml:space="preserve">– w formie wpłaty na konto wykonawcy badania; </w:t>
      </w:r>
    </w:p>
    <w:p w14:paraId="3BD1CE2A" w14:textId="77777777" w:rsidR="004C48A0" w:rsidRPr="004C48A0" w:rsidRDefault="004C48A0" w:rsidP="00C64A6A">
      <w:pPr>
        <w:pStyle w:val="Default"/>
        <w:ind w:left="1134" w:hanging="283"/>
        <w:jc w:val="both"/>
        <w:rPr>
          <w:rFonts w:ascii="Calibri" w:hAnsi="Calibri"/>
          <w:sz w:val="20"/>
          <w:szCs w:val="20"/>
        </w:rPr>
      </w:pPr>
      <w:r w:rsidRPr="004C48A0">
        <w:rPr>
          <w:rFonts w:ascii="Arial Black" w:hAnsi="Arial Black"/>
          <w:sz w:val="20"/>
          <w:szCs w:val="20"/>
        </w:rPr>
        <w:t>●</w:t>
      </w:r>
      <w:r w:rsidRPr="004C48A0">
        <w:rPr>
          <w:rFonts w:ascii="Calibri" w:hAnsi="Calibri"/>
          <w:sz w:val="20"/>
          <w:szCs w:val="20"/>
        </w:rPr>
        <w:t xml:space="preserve"> </w:t>
      </w:r>
      <w:r w:rsidRPr="004C48A0">
        <w:rPr>
          <w:rFonts w:ascii="Calibri" w:hAnsi="Calibri"/>
          <w:sz w:val="20"/>
          <w:szCs w:val="20"/>
        </w:rPr>
        <w:tab/>
      </w:r>
      <w:r w:rsidRPr="004C48A0">
        <w:rPr>
          <w:rFonts w:ascii="Calibri" w:hAnsi="Calibri"/>
          <w:b/>
          <w:bCs/>
          <w:sz w:val="20"/>
          <w:szCs w:val="20"/>
        </w:rPr>
        <w:t xml:space="preserve">przejazdu na szkolenia </w:t>
      </w:r>
      <w:r w:rsidRPr="004C48A0">
        <w:rPr>
          <w:rFonts w:ascii="Calibri" w:hAnsi="Calibri"/>
          <w:sz w:val="20"/>
          <w:szCs w:val="20"/>
        </w:rPr>
        <w:t xml:space="preserve">– w formie ryczałtu wypłacanego bezrobotnemu w wysokości: </w:t>
      </w:r>
    </w:p>
    <w:p w14:paraId="7ADEFEB1" w14:textId="77777777" w:rsidR="004C48A0" w:rsidRPr="004C48A0" w:rsidRDefault="004C48A0" w:rsidP="00C64A6A">
      <w:pPr>
        <w:pStyle w:val="Default"/>
        <w:ind w:left="1134"/>
        <w:jc w:val="both"/>
        <w:rPr>
          <w:rFonts w:ascii="Calibri" w:hAnsi="Calibri"/>
          <w:sz w:val="20"/>
          <w:szCs w:val="20"/>
        </w:rPr>
      </w:pPr>
      <w:r w:rsidRPr="004C48A0">
        <w:rPr>
          <w:rFonts w:ascii="Calibri" w:hAnsi="Calibri"/>
          <w:sz w:val="20"/>
          <w:szCs w:val="20"/>
        </w:rPr>
        <w:t xml:space="preserve">a) do 150 zł – w przypadku szkolenia trwającego do 150 godzin, </w:t>
      </w:r>
    </w:p>
    <w:p w14:paraId="57DDB98C" w14:textId="77777777" w:rsidR="004C48A0" w:rsidRPr="004C48A0" w:rsidRDefault="004C48A0" w:rsidP="00C64A6A">
      <w:pPr>
        <w:pStyle w:val="Default"/>
        <w:ind w:left="1134"/>
        <w:jc w:val="both"/>
        <w:rPr>
          <w:rFonts w:ascii="Calibri" w:hAnsi="Calibri"/>
          <w:sz w:val="20"/>
          <w:szCs w:val="20"/>
        </w:rPr>
      </w:pPr>
      <w:r w:rsidRPr="004C48A0">
        <w:rPr>
          <w:rFonts w:ascii="Calibri" w:hAnsi="Calibri"/>
          <w:sz w:val="20"/>
          <w:szCs w:val="20"/>
        </w:rPr>
        <w:t xml:space="preserve">b) powyżej 150 zł do 200 zł – w przypadku szkolenia trwającego ponad 150 godzin; </w:t>
      </w:r>
    </w:p>
    <w:p w14:paraId="70240367" w14:textId="77777777" w:rsidR="004C48A0" w:rsidRPr="004C48A0" w:rsidRDefault="004C48A0" w:rsidP="00C64A6A">
      <w:pPr>
        <w:pStyle w:val="Default"/>
        <w:ind w:left="1134" w:hanging="283"/>
        <w:jc w:val="both"/>
        <w:rPr>
          <w:rFonts w:ascii="Calibri" w:hAnsi="Calibri"/>
          <w:sz w:val="20"/>
          <w:szCs w:val="20"/>
        </w:rPr>
      </w:pPr>
      <w:r w:rsidRPr="004C48A0">
        <w:rPr>
          <w:rFonts w:ascii="Arial Black" w:hAnsi="Arial Black"/>
          <w:sz w:val="20"/>
          <w:szCs w:val="20"/>
        </w:rPr>
        <w:t>●</w:t>
      </w:r>
      <w:r w:rsidRPr="004C48A0">
        <w:rPr>
          <w:rFonts w:ascii="Calibri" w:hAnsi="Calibri"/>
          <w:sz w:val="20"/>
          <w:szCs w:val="20"/>
        </w:rPr>
        <w:t xml:space="preserve"> </w:t>
      </w:r>
      <w:r w:rsidRPr="004C48A0">
        <w:rPr>
          <w:rFonts w:ascii="Calibri" w:hAnsi="Calibri"/>
          <w:sz w:val="20"/>
          <w:szCs w:val="20"/>
        </w:rPr>
        <w:tab/>
      </w:r>
      <w:r w:rsidRPr="004C48A0">
        <w:rPr>
          <w:rFonts w:ascii="Calibri" w:hAnsi="Calibri"/>
          <w:b/>
          <w:bCs/>
          <w:sz w:val="20"/>
          <w:szCs w:val="20"/>
        </w:rPr>
        <w:t>zakwaterowania</w:t>
      </w:r>
      <w:r w:rsidRPr="004C48A0">
        <w:rPr>
          <w:rFonts w:ascii="Calibri" w:hAnsi="Calibri"/>
          <w:sz w:val="20"/>
          <w:szCs w:val="20"/>
        </w:rPr>
        <w:t>, jeśli zajęcia odbywają się poza miejscem zamieszkania – w formie ryczałtu wypłacanego bezrobo</w:t>
      </w:r>
      <w:r w:rsidR="00463934">
        <w:rPr>
          <w:rFonts w:ascii="Calibri" w:hAnsi="Calibri"/>
          <w:sz w:val="20"/>
          <w:szCs w:val="20"/>
        </w:rPr>
        <w:t>tnemu</w:t>
      </w:r>
      <w:r w:rsidR="00C67C0C">
        <w:rPr>
          <w:rFonts w:ascii="Calibri" w:hAnsi="Calibri"/>
          <w:sz w:val="20"/>
          <w:szCs w:val="20"/>
        </w:rPr>
        <w:t xml:space="preserve"> </w:t>
      </w:r>
      <w:r w:rsidRPr="004C48A0">
        <w:rPr>
          <w:rFonts w:ascii="Calibri" w:hAnsi="Calibri"/>
          <w:sz w:val="20"/>
          <w:szCs w:val="20"/>
        </w:rPr>
        <w:t xml:space="preserve">w wysokości: </w:t>
      </w:r>
    </w:p>
    <w:p w14:paraId="30A37490" w14:textId="77777777" w:rsidR="004C48A0" w:rsidRPr="004C48A0" w:rsidRDefault="004C48A0" w:rsidP="00C64A6A">
      <w:pPr>
        <w:pStyle w:val="Default"/>
        <w:ind w:left="1134"/>
        <w:jc w:val="both"/>
        <w:rPr>
          <w:rFonts w:ascii="Calibri" w:hAnsi="Calibri"/>
          <w:sz w:val="20"/>
          <w:szCs w:val="20"/>
        </w:rPr>
      </w:pPr>
      <w:r w:rsidRPr="004C48A0">
        <w:rPr>
          <w:rFonts w:ascii="Calibri" w:hAnsi="Calibri"/>
          <w:sz w:val="20"/>
          <w:szCs w:val="20"/>
        </w:rPr>
        <w:t xml:space="preserve">a) do 550 zł – w przypadku szkolenia trwającego poniżej 75 godzin, </w:t>
      </w:r>
    </w:p>
    <w:p w14:paraId="09BB92C1" w14:textId="77777777" w:rsidR="004C48A0" w:rsidRPr="004C48A0" w:rsidRDefault="004C48A0" w:rsidP="00C64A6A">
      <w:pPr>
        <w:pStyle w:val="Default"/>
        <w:ind w:left="1134"/>
        <w:jc w:val="both"/>
        <w:rPr>
          <w:rFonts w:ascii="Calibri" w:hAnsi="Calibri"/>
          <w:sz w:val="20"/>
          <w:szCs w:val="20"/>
        </w:rPr>
      </w:pPr>
      <w:r w:rsidRPr="004C48A0">
        <w:rPr>
          <w:rFonts w:ascii="Calibri" w:hAnsi="Calibri"/>
          <w:sz w:val="20"/>
          <w:szCs w:val="20"/>
        </w:rPr>
        <w:t xml:space="preserve">b) powyżej 550 zł do 1100 zł – w przypadku szkolenia trwającego od 75 do 150 godzin, </w:t>
      </w:r>
    </w:p>
    <w:p w14:paraId="7BF9B2CD" w14:textId="77777777" w:rsidR="00055E46" w:rsidRPr="004C48A0" w:rsidRDefault="004C48A0" w:rsidP="00C64A6A">
      <w:pPr>
        <w:pStyle w:val="Default"/>
        <w:spacing w:line="360" w:lineRule="auto"/>
        <w:ind w:left="1134"/>
        <w:jc w:val="both"/>
        <w:rPr>
          <w:rFonts w:ascii="Calibri" w:hAnsi="Calibri"/>
          <w:sz w:val="20"/>
          <w:szCs w:val="20"/>
        </w:rPr>
      </w:pPr>
      <w:r w:rsidRPr="004C48A0">
        <w:rPr>
          <w:rFonts w:ascii="Calibri" w:hAnsi="Calibri"/>
          <w:sz w:val="20"/>
          <w:szCs w:val="20"/>
        </w:rPr>
        <w:lastRenderedPageBreak/>
        <w:t xml:space="preserve">c) powyżej 1100 zł do 1500 zł – w przypadku szkolenia trwającego ponad </w:t>
      </w:r>
      <w:r w:rsidR="00E072DF">
        <w:rPr>
          <w:rFonts w:ascii="Calibri" w:hAnsi="Calibri"/>
          <w:sz w:val="20"/>
          <w:szCs w:val="20"/>
        </w:rPr>
        <w:t xml:space="preserve">150 </w:t>
      </w:r>
      <w:r w:rsidRPr="004C48A0">
        <w:rPr>
          <w:rFonts w:ascii="Calibri" w:hAnsi="Calibri"/>
          <w:sz w:val="20"/>
          <w:szCs w:val="20"/>
        </w:rPr>
        <w:t xml:space="preserve">godzin. </w:t>
      </w:r>
    </w:p>
    <w:p w14:paraId="354D679F" w14:textId="77777777" w:rsidR="000F194F" w:rsidRPr="00254157" w:rsidRDefault="00330371" w:rsidP="0047507B">
      <w:pPr>
        <w:ind w:left="720" w:hanging="360"/>
        <w:jc w:val="center"/>
        <w:rPr>
          <w:b/>
          <w:sz w:val="20"/>
          <w:szCs w:val="20"/>
        </w:rPr>
      </w:pPr>
      <w:r w:rsidRPr="00254157">
        <w:rPr>
          <w:b/>
          <w:sz w:val="20"/>
          <w:szCs w:val="20"/>
        </w:rPr>
        <w:t xml:space="preserve">§ </w:t>
      </w:r>
      <w:r w:rsidR="007846D4">
        <w:rPr>
          <w:b/>
          <w:sz w:val="20"/>
          <w:szCs w:val="20"/>
        </w:rPr>
        <w:t>3</w:t>
      </w:r>
    </w:p>
    <w:p w14:paraId="758D100E" w14:textId="77777777" w:rsidR="00A552F3" w:rsidRPr="006A24DF" w:rsidRDefault="00A552F3" w:rsidP="0047507B">
      <w:pPr>
        <w:spacing w:after="0" w:line="240" w:lineRule="auto"/>
        <w:ind w:left="720" w:hanging="360"/>
        <w:jc w:val="both"/>
        <w:rPr>
          <w:rFonts w:cs="Calibri"/>
          <w:sz w:val="20"/>
          <w:szCs w:val="20"/>
        </w:rPr>
      </w:pPr>
      <w:r w:rsidRPr="006A24DF">
        <w:rPr>
          <w:rFonts w:cs="Calibri"/>
          <w:sz w:val="20"/>
          <w:szCs w:val="20"/>
        </w:rPr>
        <w:t xml:space="preserve">1. </w:t>
      </w:r>
      <w:r w:rsidR="00055E46" w:rsidRPr="006A24DF">
        <w:rPr>
          <w:rFonts w:cs="Calibri"/>
          <w:sz w:val="20"/>
          <w:szCs w:val="20"/>
        </w:rPr>
        <w:t>Zasady kierowania osoby  uprawnionej  na wskazane przez nią szkolenie</w:t>
      </w:r>
      <w:r w:rsidR="00E23022" w:rsidRPr="006A24DF">
        <w:rPr>
          <w:rFonts w:cs="Calibri"/>
          <w:sz w:val="20"/>
          <w:szCs w:val="20"/>
        </w:rPr>
        <w:t xml:space="preserve">: </w:t>
      </w:r>
    </w:p>
    <w:p w14:paraId="3FADEC5C" w14:textId="77777777" w:rsidR="00A552F3" w:rsidRPr="006A24DF" w:rsidRDefault="006E087B" w:rsidP="00F55F36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cs="Calibri"/>
          <w:sz w:val="20"/>
          <w:szCs w:val="20"/>
        </w:rPr>
      </w:pPr>
      <w:r w:rsidRPr="006A24DF">
        <w:rPr>
          <w:rFonts w:cs="Calibri"/>
          <w:sz w:val="20"/>
          <w:szCs w:val="20"/>
        </w:rPr>
        <w:t xml:space="preserve">Powiatowy Urząd Pracy w Skarżysku-Kamiennej upowszechnia informacje o zasadach kierowania na szkolenia </w:t>
      </w:r>
      <w:r w:rsidR="0016632A" w:rsidRPr="006A24DF">
        <w:rPr>
          <w:rFonts w:cs="Calibri"/>
          <w:sz w:val="20"/>
          <w:szCs w:val="20"/>
        </w:rPr>
        <w:t>w ramach bonu szkoleniowego</w:t>
      </w:r>
      <w:r w:rsidRPr="006A24DF">
        <w:rPr>
          <w:rFonts w:cs="Calibri"/>
          <w:sz w:val="20"/>
          <w:szCs w:val="20"/>
        </w:rPr>
        <w:t xml:space="preserve"> w siedzibie urzędu oraz na stronie internetowej PUP</w:t>
      </w:r>
      <w:r w:rsidR="00FF4450" w:rsidRPr="006A24DF">
        <w:rPr>
          <w:rFonts w:cs="Calibri"/>
          <w:sz w:val="20"/>
          <w:szCs w:val="20"/>
        </w:rPr>
        <w:t>.</w:t>
      </w:r>
    </w:p>
    <w:p w14:paraId="0E516841" w14:textId="77777777" w:rsidR="009F406E" w:rsidRPr="006A24DF" w:rsidRDefault="009F406E" w:rsidP="00E7646D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6A24DF">
        <w:rPr>
          <w:rFonts w:ascii="Calibri" w:hAnsi="Calibri" w:cs="Calibri"/>
          <w:color w:val="000000"/>
          <w:sz w:val="20"/>
          <w:szCs w:val="20"/>
        </w:rPr>
        <w:t>Osoba uprawniona może ubiegać się o przyznanie bonu szkoleniowego po uzyskaniu po</w:t>
      </w:r>
      <w:r w:rsidR="00E7646D">
        <w:rPr>
          <w:rFonts w:ascii="Calibri" w:hAnsi="Calibri" w:cs="Calibri"/>
          <w:color w:val="000000"/>
          <w:sz w:val="20"/>
          <w:szCs w:val="20"/>
        </w:rPr>
        <w:t xml:space="preserve">zytywnej opinii doradcy klienta </w:t>
      </w:r>
      <w:r w:rsidRPr="006A24DF">
        <w:rPr>
          <w:rFonts w:ascii="Calibri" w:hAnsi="Calibri" w:cs="Calibri"/>
          <w:color w:val="000000"/>
          <w:sz w:val="20"/>
          <w:szCs w:val="20"/>
        </w:rPr>
        <w:t>w sytuacji braku aktualnych ofert pracy zgodnych z posiadanymi udokumentowanymi kwalifikacjami i aktualnymi uprawnieniami.</w:t>
      </w:r>
    </w:p>
    <w:p w14:paraId="64194F7E" w14:textId="77777777" w:rsidR="00AA0A92" w:rsidRPr="00AA0A92" w:rsidRDefault="00565412" w:rsidP="00F55F36">
      <w:pPr>
        <w:pStyle w:val="NormalnyWeb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A24DF">
        <w:rPr>
          <w:rFonts w:ascii="Calibri" w:hAnsi="Calibri" w:cs="Calibri"/>
          <w:sz w:val="20"/>
          <w:szCs w:val="20"/>
        </w:rPr>
        <w:t xml:space="preserve">Uprawniona osoba składa wniosek o przyznanie bonu szkoleniowego </w:t>
      </w:r>
      <w:r w:rsidRPr="006A24DF">
        <w:rPr>
          <w:rFonts w:ascii="Calibri" w:hAnsi="Calibri" w:cs="Calibri"/>
          <w:b/>
          <w:sz w:val="20"/>
          <w:szCs w:val="20"/>
        </w:rPr>
        <w:t>(Załącznik nr 1 do niniejszych Kryteriów)</w:t>
      </w:r>
      <w:r w:rsidRPr="006A24DF">
        <w:rPr>
          <w:rFonts w:ascii="Calibri" w:hAnsi="Calibri" w:cs="Calibri"/>
          <w:sz w:val="20"/>
          <w:szCs w:val="20"/>
        </w:rPr>
        <w:t>. Wnioski osób podlegają ocenie formalno-prawnej.</w:t>
      </w:r>
      <w:r w:rsidR="00AA0A92" w:rsidRPr="00AA0A9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0B725C" w14:textId="77777777" w:rsidR="00464867" w:rsidRDefault="00AA0A92" w:rsidP="00464867">
      <w:pPr>
        <w:pStyle w:val="NormalnyWeb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7A7231">
        <w:rPr>
          <w:rFonts w:asciiTheme="minorHAnsi" w:hAnsiTheme="minorHAnsi" w:cstheme="minorHAnsi"/>
          <w:sz w:val="20"/>
          <w:szCs w:val="20"/>
        </w:rPr>
        <w:t>Wzór wniosku jest dostępny w siedzibie Urzędu na stanowisku doradcy klienta</w:t>
      </w:r>
      <w:r>
        <w:rPr>
          <w:rFonts w:asciiTheme="minorHAnsi" w:hAnsiTheme="minorHAnsi" w:cstheme="minorHAnsi"/>
          <w:sz w:val="20"/>
          <w:szCs w:val="20"/>
        </w:rPr>
        <w:t>, specjalisty ds. rozwoju zawodowego</w:t>
      </w:r>
      <w:r w:rsidRPr="007A7231">
        <w:rPr>
          <w:rFonts w:asciiTheme="minorHAnsi" w:hAnsiTheme="minorHAnsi" w:cstheme="minorHAnsi"/>
          <w:sz w:val="20"/>
          <w:szCs w:val="20"/>
        </w:rPr>
        <w:t xml:space="preserve"> oraz na stronie internetowej </w:t>
      </w:r>
      <w:hyperlink r:id="rId9" w:history="1">
        <w:r w:rsidRPr="007A7231">
          <w:rPr>
            <w:rStyle w:val="Hipercze"/>
            <w:rFonts w:asciiTheme="minorHAnsi" w:hAnsiTheme="minorHAnsi" w:cstheme="minorHAnsi"/>
            <w:sz w:val="20"/>
            <w:szCs w:val="20"/>
          </w:rPr>
          <w:t>www.skarzysko.praca.gov.pl</w:t>
        </w:r>
      </w:hyperlink>
    </w:p>
    <w:p w14:paraId="642F083D" w14:textId="77777777" w:rsidR="00464867" w:rsidRPr="00464867" w:rsidRDefault="00464867" w:rsidP="00464867">
      <w:pPr>
        <w:pStyle w:val="NormalnyWeb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464867">
        <w:rPr>
          <w:rFonts w:asciiTheme="minorHAnsi" w:hAnsiTheme="minorHAnsi" w:cstheme="minorHAnsi"/>
          <w:sz w:val="20"/>
          <w:szCs w:val="20"/>
        </w:rPr>
        <w:t xml:space="preserve">Kompletny wniosek można złożyć: </w:t>
      </w:r>
    </w:p>
    <w:p w14:paraId="7B5BFDAC" w14:textId="77777777" w:rsidR="00464867" w:rsidRDefault="00464867" w:rsidP="00464867">
      <w:pPr>
        <w:pStyle w:val="NormalnyWeb"/>
        <w:numPr>
          <w:ilvl w:val="0"/>
          <w:numId w:val="42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osobiście w siedzibie PUP przy ul. Sikorskiego 20 pok.1 (Biuro Podawcze) w godzinach pracy Urzędu: 7.00-15.00</w:t>
      </w:r>
    </w:p>
    <w:p w14:paraId="131FB6CF" w14:textId="77777777" w:rsidR="00464867" w:rsidRDefault="00464867" w:rsidP="00464867">
      <w:pPr>
        <w:pStyle w:val="NormalnyWeb"/>
        <w:numPr>
          <w:ilvl w:val="0"/>
          <w:numId w:val="42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systemie epuap.gov.pl. Adres elektronicznej skrzynki podawczej: </w:t>
      </w:r>
      <w:proofErr w:type="spellStart"/>
      <w:r>
        <w:rPr>
          <w:rFonts w:asciiTheme="minorHAnsi" w:hAnsiTheme="minorHAnsi" w:cstheme="minorHAnsi"/>
          <w:sz w:val="20"/>
          <w:szCs w:val="20"/>
        </w:rPr>
        <w:t>PUPSkarzysko</w:t>
      </w:r>
      <w:proofErr w:type="spellEnd"/>
      <w:r>
        <w:rPr>
          <w:rFonts w:asciiTheme="minorHAnsi" w:hAnsiTheme="minorHAnsi" w:cstheme="minorHAnsi"/>
          <w:sz w:val="20"/>
          <w:szCs w:val="20"/>
        </w:rPr>
        <w:t>/</w:t>
      </w:r>
      <w:proofErr w:type="spellStart"/>
      <w:r>
        <w:rPr>
          <w:rFonts w:asciiTheme="minorHAnsi" w:hAnsiTheme="minorHAnsi" w:cstheme="minorHAnsi"/>
          <w:sz w:val="20"/>
          <w:szCs w:val="20"/>
        </w:rPr>
        <w:t>SkrytkaESP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42B4D879" w14:textId="77777777" w:rsidR="00464867" w:rsidRDefault="00464867" w:rsidP="00464867">
      <w:pPr>
        <w:pStyle w:val="NormalnyWeb"/>
        <w:spacing w:before="0" w:beforeAutospacing="0" w:after="0" w:afterAutospacing="0"/>
        <w:ind w:left="114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Dokumenty elektroniczne dostarczane do Powiatowego Urzędu Pracy w Skarżysku-Kamiennej muszą być podpisane bezpiecznym podpisem elektronicznym weryfikowanym kwalifikowanym certyfikatem (podpisem kwalifikowanym) lub profilem zaufanym.</w:t>
      </w:r>
    </w:p>
    <w:p w14:paraId="2EE1796B" w14:textId="77777777" w:rsidR="00464867" w:rsidRPr="00464867" w:rsidRDefault="00464867" w:rsidP="00464867">
      <w:pPr>
        <w:pStyle w:val="NormalnyWeb"/>
        <w:spacing w:before="0" w:beforeAutospacing="0" w:after="0" w:afterAutospacing="0"/>
        <w:ind w:left="99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F7FC6">
        <w:rPr>
          <w:rFonts w:asciiTheme="minorHAnsi" w:hAnsiTheme="minorHAnsi" w:cstheme="minorHAnsi"/>
          <w:sz w:val="20"/>
          <w:szCs w:val="20"/>
        </w:rPr>
        <w:t>Oryginały wniosków wraz z załącznikami nie uwzględnione do realizacji nie podlegają zwrotowi.</w:t>
      </w:r>
    </w:p>
    <w:p w14:paraId="1AFBC116" w14:textId="77777777" w:rsidR="00E7646D" w:rsidRPr="00AA0A92" w:rsidRDefault="00565412" w:rsidP="00AA0A92">
      <w:pPr>
        <w:pStyle w:val="NormalnyWeb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AA0A92">
        <w:rPr>
          <w:rFonts w:ascii="Calibri" w:hAnsi="Calibri" w:cs="Calibri"/>
          <w:sz w:val="20"/>
          <w:szCs w:val="20"/>
        </w:rPr>
        <w:t>W przypadku osób, dla których ukończenie szkolenia/szkoleń jest niezbędne do podjęcia zatrudnienia</w:t>
      </w:r>
      <w:r w:rsidR="00E7646D" w:rsidRPr="00AA0A92">
        <w:rPr>
          <w:rFonts w:ascii="Calibri" w:hAnsi="Calibri" w:cs="Calibri"/>
          <w:sz w:val="20"/>
          <w:szCs w:val="20"/>
        </w:rPr>
        <w:t xml:space="preserve"> </w:t>
      </w:r>
      <w:r w:rsidR="00E7646D" w:rsidRPr="00AA0A92">
        <w:rPr>
          <w:rFonts w:asciiTheme="minorHAnsi" w:hAnsiTheme="minorHAnsi" w:cstheme="minorHAnsi"/>
          <w:b/>
          <w:sz w:val="20"/>
          <w:szCs w:val="20"/>
        </w:rPr>
        <w:t xml:space="preserve">wymagana jest deklaracja zatrudnienia od przyszłego pracodawcy </w:t>
      </w:r>
      <w:r w:rsidR="00E7646D" w:rsidRPr="00AA0A92">
        <w:rPr>
          <w:rFonts w:ascii="Calibri" w:hAnsi="Calibri" w:cs="Calibri"/>
          <w:b/>
          <w:sz w:val="20"/>
          <w:szCs w:val="20"/>
        </w:rPr>
        <w:t xml:space="preserve">na okres nie krótszy niż </w:t>
      </w:r>
      <w:r w:rsidR="008B5E52">
        <w:rPr>
          <w:rFonts w:ascii="Calibri" w:hAnsi="Calibri" w:cs="Calibri"/>
          <w:b/>
          <w:sz w:val="20"/>
          <w:szCs w:val="20"/>
        </w:rPr>
        <w:t>1</w:t>
      </w:r>
      <w:r w:rsidR="00E7646D" w:rsidRPr="00AA0A92">
        <w:rPr>
          <w:rFonts w:ascii="Calibri" w:hAnsi="Calibri" w:cs="Calibri"/>
          <w:b/>
          <w:sz w:val="20"/>
          <w:szCs w:val="20"/>
        </w:rPr>
        <w:t xml:space="preserve"> miesiąc </w:t>
      </w:r>
      <w:r w:rsidR="00E7646D" w:rsidRPr="00AA0A92">
        <w:rPr>
          <w:rFonts w:ascii="Calibri" w:hAnsi="Calibri" w:cs="Calibri"/>
          <w:b/>
          <w:bCs/>
          <w:sz w:val="20"/>
          <w:szCs w:val="20"/>
        </w:rPr>
        <w:t xml:space="preserve">w pełnym wymiarze czasu pracy. </w:t>
      </w:r>
    </w:p>
    <w:p w14:paraId="472B19D8" w14:textId="77777777" w:rsidR="00E23743" w:rsidRPr="00E23743" w:rsidRDefault="00E7646D" w:rsidP="00E7646D">
      <w:pPr>
        <w:pStyle w:val="NormalnyWeb"/>
        <w:spacing w:before="0" w:beforeAutospacing="0" w:after="0" w:afterAutospacing="0"/>
        <w:ind w:left="993"/>
        <w:jc w:val="both"/>
        <w:rPr>
          <w:rFonts w:ascii="Calibri" w:hAnsi="Calibri" w:cs="Calibri"/>
          <w:sz w:val="20"/>
          <w:szCs w:val="20"/>
        </w:rPr>
      </w:pPr>
      <w:r w:rsidRPr="00E7646D">
        <w:rPr>
          <w:rFonts w:asciiTheme="minorHAnsi" w:hAnsiTheme="minorHAnsi" w:cstheme="minorHAnsi"/>
          <w:bCs/>
          <w:sz w:val="20"/>
          <w:szCs w:val="20"/>
        </w:rPr>
        <w:t xml:space="preserve">W przypadku ubiegania się o sfinansowanie szkolenia w zakresie: </w:t>
      </w:r>
      <w:r w:rsidRPr="00E7646D">
        <w:rPr>
          <w:rFonts w:asciiTheme="minorHAnsi" w:hAnsiTheme="minorHAnsi" w:cstheme="minorHAnsi"/>
          <w:b/>
          <w:bCs/>
          <w:sz w:val="20"/>
          <w:szCs w:val="20"/>
        </w:rPr>
        <w:t>Prawo jazdy kategorii C, D lub T</w:t>
      </w:r>
      <w:r w:rsidR="00D14177">
        <w:rPr>
          <w:rFonts w:asciiTheme="minorHAnsi" w:hAnsiTheme="minorHAnsi" w:cstheme="minorHAnsi"/>
          <w:b/>
          <w:bCs/>
          <w:sz w:val="20"/>
          <w:szCs w:val="20"/>
        </w:rPr>
        <w:t>, kwalifikacja wstępna przyspieszona</w:t>
      </w:r>
      <w:r w:rsidRPr="00E7646D">
        <w:rPr>
          <w:rFonts w:asciiTheme="minorHAnsi" w:hAnsiTheme="minorHAnsi" w:cstheme="minorHAnsi"/>
          <w:b/>
          <w:bCs/>
          <w:sz w:val="20"/>
          <w:szCs w:val="20"/>
        </w:rPr>
        <w:t xml:space="preserve"> do wniosku należy dołączyć przedwstępną umowę o pracę na okres nie krótszy niż </w:t>
      </w:r>
      <w:r w:rsidR="008B5E52">
        <w:rPr>
          <w:rFonts w:asciiTheme="minorHAnsi" w:hAnsiTheme="minorHAnsi" w:cstheme="minorHAnsi"/>
          <w:b/>
          <w:bCs/>
          <w:sz w:val="20"/>
          <w:szCs w:val="20"/>
        </w:rPr>
        <w:t>1 miesiąc</w:t>
      </w:r>
      <w:r w:rsidRPr="00E7646D">
        <w:rPr>
          <w:rFonts w:asciiTheme="minorHAnsi" w:hAnsiTheme="minorHAnsi" w:cstheme="minorHAnsi"/>
          <w:b/>
          <w:bCs/>
          <w:sz w:val="20"/>
          <w:szCs w:val="20"/>
        </w:rPr>
        <w:t xml:space="preserve"> w pełnym wymiarze czasu pracy.</w:t>
      </w:r>
      <w:r w:rsidRPr="00E7646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8B5DCA" w14:textId="77777777" w:rsidR="00E072DF" w:rsidRDefault="00565412" w:rsidP="00E072DF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A24DF">
        <w:rPr>
          <w:rFonts w:ascii="Calibri" w:hAnsi="Calibri" w:cs="Calibri"/>
          <w:sz w:val="20"/>
          <w:szCs w:val="20"/>
        </w:rPr>
        <w:t>Wnioski rozpatrywane są według kolejności wpływu do PUP, aż do wyczerpania środków przeznaczonych na tę formę aktywizacji.</w:t>
      </w:r>
      <w:r w:rsidR="00A35AD0" w:rsidRPr="006A24DF">
        <w:rPr>
          <w:rFonts w:ascii="Calibri" w:hAnsi="Calibri" w:cs="Calibri"/>
          <w:sz w:val="20"/>
          <w:szCs w:val="20"/>
        </w:rPr>
        <w:t xml:space="preserve"> </w:t>
      </w:r>
      <w:r w:rsidRPr="006A24DF">
        <w:rPr>
          <w:rFonts w:ascii="Calibri" w:hAnsi="Calibri" w:cs="Calibri"/>
          <w:sz w:val="20"/>
          <w:szCs w:val="20"/>
        </w:rPr>
        <w:t xml:space="preserve">Rozpatrzeniu podlegają wyłącznie kompletne wnioski. </w:t>
      </w:r>
    </w:p>
    <w:p w14:paraId="0C9A04EC" w14:textId="77777777" w:rsidR="00E072DF" w:rsidRDefault="00E072DF" w:rsidP="00E072DF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E072DF">
        <w:rPr>
          <w:rFonts w:asciiTheme="minorHAnsi" w:hAnsiTheme="minorHAnsi" w:cstheme="minorHAnsi"/>
          <w:sz w:val="20"/>
          <w:szCs w:val="20"/>
        </w:rPr>
        <w:t xml:space="preserve">Wniosek podlega sprawdzeniu pod względem kompletności i zgodności wypełnionych danych we wniosku </w:t>
      </w:r>
      <w:r w:rsidRPr="00E072DF">
        <w:rPr>
          <w:rFonts w:asciiTheme="minorHAnsi" w:hAnsiTheme="minorHAnsi" w:cstheme="minorHAnsi"/>
          <w:sz w:val="20"/>
          <w:szCs w:val="20"/>
        </w:rPr>
        <w:br/>
        <w:t xml:space="preserve">i załącznikach z obowiązującymi przepisami prawa oraz stanem faktycznym (weryfikacja m.in. w bazie CEIDG, KRS, RIS </w:t>
      </w:r>
      <w:r>
        <w:rPr>
          <w:rFonts w:asciiTheme="minorHAnsi" w:hAnsiTheme="minorHAnsi" w:cstheme="minorHAnsi"/>
          <w:sz w:val="20"/>
          <w:szCs w:val="20"/>
        </w:rPr>
        <w:br/>
      </w:r>
      <w:r w:rsidRPr="00E072DF">
        <w:rPr>
          <w:rFonts w:asciiTheme="minorHAnsi" w:hAnsiTheme="minorHAnsi" w:cstheme="minorHAnsi"/>
          <w:sz w:val="20"/>
          <w:szCs w:val="20"/>
        </w:rPr>
        <w:t>i Systemie Syriusz STD).</w:t>
      </w:r>
    </w:p>
    <w:p w14:paraId="0BBB92DA" w14:textId="77777777" w:rsidR="00565412" w:rsidRPr="00E072DF" w:rsidRDefault="00565412" w:rsidP="00E072DF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E072DF">
        <w:rPr>
          <w:rFonts w:ascii="Calibri" w:hAnsi="Calibri" w:cs="Calibri"/>
          <w:sz w:val="20"/>
          <w:szCs w:val="20"/>
        </w:rPr>
        <w:t>Rozpatrywanie wniosków oparte jest na zasadach jawności, równego traktowania i bezstronności postępowania zgodnie z obowiązującymi przepisami prawa, przyjętymi kryteriami oceny wniosków oraz wiedzą i doświadczeniem osób oceniających.</w:t>
      </w:r>
    </w:p>
    <w:p w14:paraId="35FD62C1" w14:textId="77777777" w:rsidR="00565412" w:rsidRPr="006A24DF" w:rsidRDefault="00565412" w:rsidP="00F55F36">
      <w:pPr>
        <w:pStyle w:val="NormalnyWeb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A24DF">
        <w:rPr>
          <w:rFonts w:ascii="Calibri" w:hAnsi="Calibri" w:cs="Calibri"/>
          <w:sz w:val="20"/>
          <w:szCs w:val="20"/>
        </w:rPr>
        <w:t xml:space="preserve">Złożenie wniosku nie zwalnia z obowiązku stawiania się na wizyty w Powiatowym Urzędzie Pracy w Skarżysku-Kamiennej w wyznaczonych terminach. </w:t>
      </w:r>
    </w:p>
    <w:p w14:paraId="54C24A5F" w14:textId="77777777" w:rsidR="00565412" w:rsidRPr="006A24DF" w:rsidRDefault="00565412" w:rsidP="00A35AD0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6A24DF">
        <w:rPr>
          <w:rFonts w:ascii="Calibri" w:hAnsi="Calibri" w:cs="Calibri"/>
          <w:color w:val="000000"/>
          <w:sz w:val="20"/>
          <w:szCs w:val="20"/>
        </w:rPr>
        <w:t>Przy rozpatrywaniu wniosków w szczególnie uzasadnionych przypadkach Dyr</w:t>
      </w:r>
      <w:r w:rsidR="00A35AD0" w:rsidRPr="006A24DF">
        <w:rPr>
          <w:rFonts w:ascii="Calibri" w:hAnsi="Calibri" w:cs="Calibri"/>
          <w:color w:val="000000"/>
          <w:sz w:val="20"/>
          <w:szCs w:val="20"/>
        </w:rPr>
        <w:t xml:space="preserve">ektor PUP może podjąć decyzję </w:t>
      </w:r>
      <w:r w:rsidR="00A35AD0" w:rsidRPr="006A24DF">
        <w:rPr>
          <w:rFonts w:ascii="Calibri" w:hAnsi="Calibri" w:cs="Calibri"/>
          <w:color w:val="000000"/>
          <w:sz w:val="20"/>
          <w:szCs w:val="20"/>
        </w:rPr>
        <w:br/>
        <w:t xml:space="preserve">o </w:t>
      </w:r>
      <w:r w:rsidRPr="006A24DF">
        <w:rPr>
          <w:rFonts w:ascii="Calibri" w:hAnsi="Calibri" w:cs="Calibri"/>
          <w:color w:val="000000"/>
          <w:sz w:val="20"/>
          <w:szCs w:val="20"/>
        </w:rPr>
        <w:t>odstępstwie od postanowień zawartych w niniejszych Kryteriach.</w:t>
      </w:r>
    </w:p>
    <w:p w14:paraId="3CAC0A8F" w14:textId="77777777" w:rsidR="00F55F36" w:rsidRPr="006A24DF" w:rsidRDefault="00F55F36" w:rsidP="00F55F36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cs="Calibri"/>
          <w:sz w:val="20"/>
          <w:szCs w:val="20"/>
        </w:rPr>
      </w:pPr>
      <w:r w:rsidRPr="006A24DF">
        <w:rPr>
          <w:rFonts w:cs="Calibri"/>
          <w:sz w:val="20"/>
          <w:szCs w:val="20"/>
        </w:rPr>
        <w:t>Finansowanie kosztów szkolenia w ramach bonu szkoleniowego nie jest świadczeniem obligatoryjnym i nie podlega procedurom odwoławczym.</w:t>
      </w:r>
    </w:p>
    <w:p w14:paraId="2F1DE6F1" w14:textId="77777777" w:rsidR="00565412" w:rsidRPr="006A24DF" w:rsidRDefault="00565412" w:rsidP="00F55F36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cs="Calibri"/>
          <w:sz w:val="20"/>
          <w:szCs w:val="20"/>
        </w:rPr>
      </w:pPr>
      <w:r w:rsidRPr="006A24DF">
        <w:rPr>
          <w:rFonts w:cs="Calibri"/>
          <w:sz w:val="20"/>
          <w:szCs w:val="20"/>
        </w:rPr>
        <w:t xml:space="preserve">Starosta finansuje koszty, o których mowa w </w:t>
      </w:r>
      <w:r w:rsidRPr="00524F83">
        <w:rPr>
          <w:rFonts w:cs="Calibri"/>
          <w:sz w:val="20"/>
          <w:szCs w:val="20"/>
        </w:rPr>
        <w:t xml:space="preserve">§ 2 pkt </w:t>
      </w:r>
      <w:r w:rsidR="00463934" w:rsidRPr="00524F83">
        <w:rPr>
          <w:rFonts w:cs="Calibri"/>
          <w:sz w:val="20"/>
          <w:szCs w:val="20"/>
        </w:rPr>
        <w:t>4</w:t>
      </w:r>
      <w:r w:rsidRPr="006A24DF">
        <w:rPr>
          <w:rFonts w:cs="Calibri"/>
          <w:sz w:val="20"/>
          <w:szCs w:val="20"/>
        </w:rPr>
        <w:t xml:space="preserve"> niniejszych kryteriów do wysokości określonej w bonie szkoleniowym</w:t>
      </w:r>
      <w:r w:rsidR="00A35AD0" w:rsidRPr="006A24DF">
        <w:rPr>
          <w:rFonts w:cs="Calibri"/>
          <w:sz w:val="20"/>
          <w:szCs w:val="20"/>
        </w:rPr>
        <w:t xml:space="preserve"> </w:t>
      </w:r>
      <w:r w:rsidR="00A35AD0" w:rsidRPr="00A35AD0">
        <w:rPr>
          <w:rFonts w:cs="Calibri"/>
          <w:b/>
          <w:sz w:val="20"/>
          <w:szCs w:val="20"/>
        </w:rPr>
        <w:t xml:space="preserve">(Załącznik nr </w:t>
      </w:r>
      <w:r w:rsidR="00A35AD0">
        <w:rPr>
          <w:rFonts w:cs="Calibri"/>
          <w:b/>
          <w:sz w:val="20"/>
          <w:szCs w:val="20"/>
        </w:rPr>
        <w:t>2</w:t>
      </w:r>
      <w:r w:rsidR="00A35AD0" w:rsidRPr="00A35AD0">
        <w:rPr>
          <w:rFonts w:cs="Calibri"/>
          <w:b/>
          <w:sz w:val="20"/>
          <w:szCs w:val="20"/>
        </w:rPr>
        <w:t xml:space="preserve"> do niniejszych Kryteriów)</w:t>
      </w:r>
      <w:r w:rsidRPr="00A35AD0">
        <w:rPr>
          <w:rFonts w:cs="Calibri"/>
          <w:sz w:val="20"/>
          <w:szCs w:val="20"/>
        </w:rPr>
        <w:t xml:space="preserve">, a bezrobotny pokrywa koszty przekraczające ten limit. </w:t>
      </w:r>
    </w:p>
    <w:p w14:paraId="293180F9" w14:textId="77777777" w:rsidR="00F55F36" w:rsidRPr="006A24DF" w:rsidRDefault="00463934" w:rsidP="00F55F36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cs="Calibri"/>
          <w:sz w:val="20"/>
          <w:szCs w:val="20"/>
        </w:rPr>
      </w:pPr>
      <w:r w:rsidRPr="00524F83">
        <w:rPr>
          <w:rFonts w:cs="Calibri"/>
          <w:sz w:val="20"/>
          <w:szCs w:val="20"/>
        </w:rPr>
        <w:t>Osobie uprawnionej</w:t>
      </w:r>
      <w:r w:rsidR="00F55F36" w:rsidRPr="006A24DF">
        <w:rPr>
          <w:rFonts w:cs="Calibri"/>
          <w:sz w:val="20"/>
          <w:szCs w:val="20"/>
        </w:rPr>
        <w:t xml:space="preserve"> w okresie odbywania szkolenia przysługuje stypendium, w wysokości 120% zasiłku, jeżeli miesięczny wymiar godzin szkolenia wynosi co najmniej 150 godzin; w przypadku niższego miesięcznego wymiaru godzin szkolenia wysokość stypendium ustala się proporcjonalnie, z tym że stypendium nie może być niższe niż 20% zasiłku. Kwota stypendium nie jest wliczana do wartości bonu.</w:t>
      </w:r>
    </w:p>
    <w:p w14:paraId="6B2D86A1" w14:textId="77777777" w:rsidR="00F55F36" w:rsidRPr="006A24DF" w:rsidRDefault="00F55F36" w:rsidP="00F55F36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A24DF">
        <w:rPr>
          <w:rFonts w:ascii="Calibri" w:hAnsi="Calibri" w:cs="Calibri"/>
          <w:sz w:val="20"/>
          <w:szCs w:val="20"/>
        </w:rPr>
        <w:t xml:space="preserve">O wyborze instytucji szkoleniowej decyduje </w:t>
      </w:r>
      <w:r w:rsidR="00463934" w:rsidRPr="00524F83">
        <w:rPr>
          <w:rFonts w:ascii="Calibri" w:hAnsi="Calibri" w:cs="Calibri"/>
          <w:color w:val="auto"/>
          <w:sz w:val="20"/>
          <w:szCs w:val="20"/>
        </w:rPr>
        <w:t>osoba uprawniona</w:t>
      </w:r>
      <w:r w:rsidRPr="006A24DF">
        <w:rPr>
          <w:rFonts w:ascii="Calibri" w:hAnsi="Calibri" w:cs="Calibri"/>
          <w:sz w:val="20"/>
          <w:szCs w:val="20"/>
        </w:rPr>
        <w:t xml:space="preserve">. </w:t>
      </w:r>
    </w:p>
    <w:p w14:paraId="4C92B4D7" w14:textId="77777777" w:rsidR="00F55F36" w:rsidRPr="006A24DF" w:rsidRDefault="00F55F36" w:rsidP="00F55F36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A24DF">
        <w:rPr>
          <w:rFonts w:ascii="Calibri" w:hAnsi="Calibri" w:cs="Calibri"/>
          <w:sz w:val="20"/>
          <w:szCs w:val="20"/>
        </w:rPr>
        <w:t xml:space="preserve">Instytucja szkoleniowa przeprowadzająca szkolenie musi posiadać aktualny wpis do rejestru instytucji szkoleniowych prowadzonego przez wojewódzki urząd pracy właściwy ze względu na siedzibę instytucji szkoleniowej. </w:t>
      </w:r>
    </w:p>
    <w:p w14:paraId="33307ABE" w14:textId="77777777" w:rsidR="00F55F36" w:rsidRPr="004504DB" w:rsidRDefault="00F55F36" w:rsidP="00FB4981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cs="Calibri"/>
          <w:color w:val="FF0000"/>
          <w:sz w:val="20"/>
          <w:szCs w:val="20"/>
        </w:rPr>
      </w:pPr>
      <w:r w:rsidRPr="006A24DF">
        <w:rPr>
          <w:rFonts w:cs="Calibri"/>
          <w:sz w:val="20"/>
          <w:szCs w:val="20"/>
        </w:rPr>
        <w:t xml:space="preserve">Skierowanie na szkolenie osoby </w:t>
      </w:r>
      <w:r w:rsidR="004504DB">
        <w:rPr>
          <w:rFonts w:cs="Calibri"/>
          <w:sz w:val="20"/>
          <w:szCs w:val="20"/>
        </w:rPr>
        <w:t>uprawnionej</w:t>
      </w:r>
      <w:r w:rsidRPr="006A24DF">
        <w:rPr>
          <w:rFonts w:cs="Calibri"/>
          <w:sz w:val="20"/>
          <w:szCs w:val="20"/>
        </w:rPr>
        <w:t xml:space="preserve"> </w:t>
      </w:r>
      <w:r w:rsidR="00E7646D">
        <w:rPr>
          <w:rFonts w:cs="Calibri"/>
          <w:sz w:val="20"/>
          <w:szCs w:val="20"/>
        </w:rPr>
        <w:t xml:space="preserve">będzie możliwe pod warunkiem, </w:t>
      </w:r>
      <w:r w:rsidRPr="006A24DF">
        <w:rPr>
          <w:rFonts w:cs="Calibri"/>
          <w:sz w:val="20"/>
          <w:szCs w:val="20"/>
        </w:rPr>
        <w:t xml:space="preserve">że łącznie z wypełnionym bonem, </w:t>
      </w:r>
      <w:r w:rsidR="00E7646D">
        <w:rPr>
          <w:rFonts w:cs="Calibri"/>
          <w:sz w:val="20"/>
          <w:szCs w:val="20"/>
        </w:rPr>
        <w:br/>
      </w:r>
      <w:r w:rsidRPr="006A24DF">
        <w:rPr>
          <w:rFonts w:cs="Calibri"/>
          <w:b/>
          <w:bCs/>
          <w:sz w:val="20"/>
          <w:szCs w:val="20"/>
        </w:rPr>
        <w:t>w terminie jego ważności</w:t>
      </w:r>
      <w:r w:rsidRPr="006A24DF">
        <w:rPr>
          <w:rFonts w:cs="Calibri"/>
          <w:sz w:val="20"/>
          <w:szCs w:val="20"/>
        </w:rPr>
        <w:t xml:space="preserve">, osoba </w:t>
      </w:r>
      <w:r w:rsidR="004504DB">
        <w:rPr>
          <w:rFonts w:cs="Calibri"/>
          <w:sz w:val="20"/>
          <w:szCs w:val="20"/>
        </w:rPr>
        <w:t>uprawniona</w:t>
      </w:r>
      <w:r w:rsidRPr="006A24DF">
        <w:rPr>
          <w:rFonts w:cs="Calibri"/>
          <w:sz w:val="20"/>
          <w:szCs w:val="20"/>
        </w:rPr>
        <w:t xml:space="preserve"> doręczy kompletną, sporządzoną przez instytucję szkoleniową ofertę szkoleniową. </w:t>
      </w:r>
    </w:p>
    <w:p w14:paraId="65E18E4F" w14:textId="77777777" w:rsidR="00565412" w:rsidRPr="006A24DF" w:rsidRDefault="00F55F36" w:rsidP="00F55F36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993" w:hanging="284"/>
        <w:rPr>
          <w:rFonts w:ascii="Calibri" w:hAnsi="Calibri" w:cs="Calibri"/>
          <w:color w:val="000000"/>
          <w:sz w:val="20"/>
          <w:szCs w:val="20"/>
        </w:rPr>
      </w:pPr>
      <w:r w:rsidRPr="006A24DF">
        <w:rPr>
          <w:rFonts w:ascii="Calibri" w:hAnsi="Calibri" w:cs="Calibri"/>
          <w:color w:val="000000"/>
          <w:sz w:val="20"/>
          <w:szCs w:val="20"/>
        </w:rPr>
        <w:t>W przypadku zniszczenia lub zagubienia bonu Urząd wydaje jego duplikat.</w:t>
      </w:r>
    </w:p>
    <w:p w14:paraId="191D4AE3" w14:textId="77777777" w:rsidR="00F55F36" w:rsidRPr="006A24DF" w:rsidRDefault="00F55F36" w:rsidP="00F55F36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A24DF">
        <w:rPr>
          <w:rFonts w:ascii="Calibri" w:hAnsi="Calibri" w:cs="Calibri"/>
          <w:sz w:val="20"/>
          <w:szCs w:val="20"/>
        </w:rPr>
        <w:t>Starosta nie finansuje kosztów szkolenia osobom, które rozpoczęły szkolenie bez skierowania wystawionego przez powiatowy urząd pracy.</w:t>
      </w:r>
    </w:p>
    <w:p w14:paraId="13CEA64F" w14:textId="77777777" w:rsidR="006331B8" w:rsidRPr="006331B8" w:rsidRDefault="00F55F36" w:rsidP="00E7646D">
      <w:pPr>
        <w:pStyle w:val="Default"/>
        <w:numPr>
          <w:ilvl w:val="0"/>
          <w:numId w:val="25"/>
        </w:numPr>
        <w:ind w:left="993" w:hanging="284"/>
        <w:jc w:val="both"/>
        <w:rPr>
          <w:rStyle w:val="Domylnaczcionkaakapitu1"/>
          <w:rFonts w:ascii="Calibri" w:hAnsi="Calibri" w:cs="Calibri"/>
          <w:sz w:val="20"/>
          <w:szCs w:val="20"/>
        </w:rPr>
      </w:pPr>
      <w:r w:rsidRPr="006A24DF">
        <w:rPr>
          <w:rFonts w:ascii="Calibri" w:hAnsi="Calibri" w:cs="Calibri"/>
          <w:sz w:val="20"/>
          <w:szCs w:val="20"/>
        </w:rPr>
        <w:t>W przypadku ubiegania się o sfinansowanie w ramach bonu szkoleniowego kosztów przejazdu lub kosztów zakwaterowania należy złożyć w PUP wniosek stanowiący</w:t>
      </w:r>
      <w:r w:rsidRPr="006A24DF">
        <w:rPr>
          <w:rFonts w:ascii="Calibri" w:hAnsi="Calibri" w:cs="Calibri"/>
          <w:b/>
          <w:sz w:val="20"/>
          <w:szCs w:val="20"/>
        </w:rPr>
        <w:t xml:space="preserve"> Załącznik nr </w:t>
      </w:r>
      <w:r w:rsidR="00E7646D">
        <w:rPr>
          <w:rFonts w:ascii="Calibri" w:hAnsi="Calibri" w:cs="Calibri"/>
          <w:b/>
          <w:sz w:val="20"/>
          <w:szCs w:val="20"/>
        </w:rPr>
        <w:t>3</w:t>
      </w:r>
      <w:r w:rsidRPr="006A24DF">
        <w:rPr>
          <w:rStyle w:val="Domylnaczcionkaakapitu1"/>
          <w:rFonts w:ascii="Calibri" w:hAnsi="Calibri" w:cs="Calibri"/>
          <w:bCs/>
          <w:sz w:val="20"/>
          <w:szCs w:val="20"/>
          <w:lang w:eastAsia="ar-SA"/>
        </w:rPr>
        <w:t xml:space="preserve"> podjęte szkolenie odbywa się w miejscowości innej niż miejsce zamieszkania uczestnika.</w:t>
      </w:r>
    </w:p>
    <w:p w14:paraId="79CECEE1" w14:textId="77777777" w:rsidR="0009752C" w:rsidRPr="00624ECD" w:rsidRDefault="006331B8" w:rsidP="00624ECD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331B8">
        <w:rPr>
          <w:rFonts w:ascii="Calibri" w:hAnsi="Calibri" w:cs="Calibri"/>
          <w:sz w:val="20"/>
          <w:szCs w:val="20"/>
        </w:rPr>
        <w:t>Koszty przejazdu w formie ryczałtu naliczane są proporcjonalnie do liczby dni szkolenia - przyjmując 10 złoty za 1 dzień uczestnictwa – zgodnie z listą obecności.</w:t>
      </w:r>
    </w:p>
    <w:p w14:paraId="0DE3980F" w14:textId="77777777" w:rsidR="006331B8" w:rsidRPr="00624ECD" w:rsidRDefault="006331B8" w:rsidP="00624ECD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331B8">
        <w:rPr>
          <w:rFonts w:ascii="Calibri" w:hAnsi="Calibri" w:cs="Calibri"/>
          <w:sz w:val="20"/>
          <w:szCs w:val="20"/>
        </w:rPr>
        <w:lastRenderedPageBreak/>
        <w:t>Koszty zakwaterowania zostaną wypłacone w formie ryczałtu po zakończonym szkoleniu na podstawie dokumentu potwierdzającego ich poniesienie np.</w:t>
      </w:r>
      <w:r w:rsidR="0009752C">
        <w:rPr>
          <w:rFonts w:ascii="Calibri" w:hAnsi="Calibri" w:cs="Calibri"/>
          <w:sz w:val="20"/>
          <w:szCs w:val="20"/>
        </w:rPr>
        <w:t xml:space="preserve"> rachu</w:t>
      </w:r>
      <w:r w:rsidR="00624ECD">
        <w:rPr>
          <w:rFonts w:ascii="Calibri" w:hAnsi="Calibri" w:cs="Calibri"/>
          <w:sz w:val="20"/>
          <w:szCs w:val="20"/>
        </w:rPr>
        <w:t>nek</w:t>
      </w:r>
      <w:r w:rsidR="0009752C">
        <w:rPr>
          <w:rFonts w:ascii="Calibri" w:hAnsi="Calibri" w:cs="Calibri"/>
          <w:sz w:val="20"/>
          <w:szCs w:val="20"/>
        </w:rPr>
        <w:t xml:space="preserve"> / faktur</w:t>
      </w:r>
      <w:r w:rsidR="00624ECD">
        <w:rPr>
          <w:rFonts w:ascii="Calibri" w:hAnsi="Calibri" w:cs="Calibri"/>
          <w:sz w:val="20"/>
          <w:szCs w:val="20"/>
        </w:rPr>
        <w:t>a / przelew bankowy</w:t>
      </w:r>
      <w:r w:rsidR="003A2E8C">
        <w:rPr>
          <w:rFonts w:ascii="Calibri" w:hAnsi="Calibri" w:cs="Calibri"/>
          <w:sz w:val="20"/>
          <w:szCs w:val="20"/>
        </w:rPr>
        <w:t>, dostarczonego do urzędu w terminie do 7 dni od ukończenia szkolenia</w:t>
      </w:r>
      <w:r w:rsidRPr="006331B8">
        <w:rPr>
          <w:rFonts w:ascii="Calibri" w:hAnsi="Calibri" w:cs="Calibri"/>
          <w:sz w:val="20"/>
          <w:szCs w:val="20"/>
        </w:rPr>
        <w:t>.</w:t>
      </w:r>
    </w:p>
    <w:p w14:paraId="6F4D36E9" w14:textId="77777777" w:rsidR="003A2E8C" w:rsidRDefault="00624ECD" w:rsidP="003A2E8C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331B8">
        <w:rPr>
          <w:rFonts w:ascii="Calibri" w:hAnsi="Calibri" w:cs="Calibri"/>
          <w:sz w:val="20"/>
          <w:szCs w:val="20"/>
        </w:rPr>
        <w:t xml:space="preserve">Naliczenie wysokości należnego ryczałtu następuje po sprawdzeniu listy obecności potwierdzającej uczestnictwo wnioskodawcy w poszczególnych dniach </w:t>
      </w:r>
      <w:r>
        <w:rPr>
          <w:rFonts w:ascii="Calibri" w:hAnsi="Calibri" w:cs="Calibri"/>
          <w:sz w:val="20"/>
          <w:szCs w:val="20"/>
        </w:rPr>
        <w:t>szkolenia.</w:t>
      </w:r>
      <w:r w:rsidRPr="006331B8">
        <w:rPr>
          <w:rFonts w:ascii="Calibri" w:hAnsi="Calibri" w:cs="Calibri"/>
          <w:sz w:val="20"/>
          <w:szCs w:val="20"/>
        </w:rPr>
        <w:t xml:space="preserve"> </w:t>
      </w:r>
    </w:p>
    <w:p w14:paraId="00408315" w14:textId="77777777" w:rsidR="00624ECD" w:rsidRPr="003A2E8C" w:rsidRDefault="00624ECD" w:rsidP="003A2E8C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3A2E8C">
        <w:rPr>
          <w:rFonts w:ascii="Calibri" w:hAnsi="Calibri" w:cs="Calibri"/>
          <w:sz w:val="20"/>
          <w:szCs w:val="20"/>
        </w:rPr>
        <w:t xml:space="preserve">Naliczona wysokość przyznanego ryczałtu nie może przekroczyć faktycznie poniesionych kosztów </w:t>
      </w:r>
      <w:r w:rsidR="003A2E8C" w:rsidRPr="003A2E8C">
        <w:rPr>
          <w:rFonts w:ascii="Calibri" w:hAnsi="Calibri" w:cs="Calibri"/>
          <w:sz w:val="20"/>
          <w:szCs w:val="20"/>
        </w:rPr>
        <w:t xml:space="preserve">i </w:t>
      </w:r>
      <w:r w:rsidR="003A2E8C">
        <w:rPr>
          <w:rFonts w:ascii="Calibri" w:hAnsi="Calibri" w:cs="Calibri"/>
          <w:sz w:val="20"/>
          <w:szCs w:val="20"/>
        </w:rPr>
        <w:t xml:space="preserve">przysługującego </w:t>
      </w:r>
      <w:r w:rsidR="003A2E8C" w:rsidRPr="003A2E8C">
        <w:rPr>
          <w:rFonts w:ascii="Calibri" w:hAnsi="Calibri" w:cs="Calibri"/>
          <w:sz w:val="20"/>
          <w:szCs w:val="20"/>
        </w:rPr>
        <w:t xml:space="preserve">limitu wskazanego w </w:t>
      </w:r>
      <w:r w:rsidR="003A2E8C" w:rsidRPr="003A2E8C">
        <w:rPr>
          <w:sz w:val="20"/>
          <w:szCs w:val="20"/>
        </w:rPr>
        <w:t>§ 2.4</w:t>
      </w:r>
      <w:r w:rsidRPr="003A2E8C">
        <w:rPr>
          <w:rFonts w:ascii="Calibri" w:hAnsi="Calibri" w:cs="Calibri"/>
          <w:sz w:val="20"/>
          <w:szCs w:val="20"/>
        </w:rPr>
        <w:t xml:space="preserve">. </w:t>
      </w:r>
    </w:p>
    <w:p w14:paraId="45F1689D" w14:textId="77777777" w:rsidR="00F55F36" w:rsidRDefault="00F55F36" w:rsidP="006331B8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6331B8">
        <w:rPr>
          <w:rFonts w:ascii="Calibri" w:hAnsi="Calibri" w:cs="Calibri"/>
          <w:sz w:val="20"/>
          <w:szCs w:val="20"/>
        </w:rPr>
        <w:t>Skierowanie na szkolenie w ramach bonu szkoleniowego, w przypadkach zawodów wymagających szczególnych predyspozycji psychofizycznych jest poprzedzone określeniem przez doradcę zawodowego powiatowego urzędu pracy predyspozycji do wykonywania zawodu, który osoby te uzyskają w wyniku szkolenia.</w:t>
      </w:r>
    </w:p>
    <w:p w14:paraId="59471A6A" w14:textId="77777777" w:rsidR="009F6E50" w:rsidRPr="009F6E50" w:rsidRDefault="00FA56F0" w:rsidP="00FA56F0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FA56F0">
        <w:rPr>
          <w:rFonts w:asciiTheme="minorHAnsi" w:hAnsiTheme="minorHAnsi" w:cstheme="minorHAnsi"/>
          <w:sz w:val="20"/>
          <w:szCs w:val="20"/>
        </w:rPr>
        <w:t xml:space="preserve">Powiatowy Urząd Pracy w Skarżysku-Kamiennej nie finansuje i nie zwraca kosztów kursu prawa jazdy kategorii B, ponieważ nie jest uprawnieniem nadającym kwalifikacje zawodowe. </w:t>
      </w:r>
    </w:p>
    <w:p w14:paraId="17CD3265" w14:textId="77777777" w:rsidR="009F6E50" w:rsidRPr="009F6E50" w:rsidRDefault="009F6E50" w:rsidP="009F6E50">
      <w:pPr>
        <w:pStyle w:val="Default"/>
        <w:numPr>
          <w:ilvl w:val="0"/>
          <w:numId w:val="25"/>
        </w:numPr>
        <w:ind w:left="993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A56F0" w:rsidRPr="00FA56F0">
        <w:rPr>
          <w:rFonts w:asciiTheme="minorHAnsi" w:hAnsiTheme="minorHAnsi" w:cstheme="minorHAnsi"/>
          <w:sz w:val="20"/>
          <w:szCs w:val="20"/>
        </w:rPr>
        <w:t xml:space="preserve">Mając na uwadze efektywność szkoleń PUP w Skarżysku-Kamiennej nie finansuje szkoleń z zakresu </w:t>
      </w:r>
      <w:r w:rsidR="00FA56F0" w:rsidRPr="00FA56F0">
        <w:rPr>
          <w:rFonts w:asciiTheme="minorHAnsi" w:hAnsiTheme="minorHAnsi" w:cstheme="minorHAnsi"/>
          <w:bCs/>
          <w:sz w:val="20"/>
          <w:szCs w:val="20"/>
        </w:rPr>
        <w:t>nauki języków obcych.</w:t>
      </w:r>
    </w:p>
    <w:p w14:paraId="36131705" w14:textId="77777777" w:rsidR="00F1524E" w:rsidRPr="006A24DF" w:rsidRDefault="00163F2E" w:rsidP="00F55F36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cs="Calibri"/>
          <w:b/>
          <w:sz w:val="20"/>
          <w:szCs w:val="20"/>
        </w:rPr>
      </w:pPr>
      <w:r w:rsidRPr="006A24DF">
        <w:rPr>
          <w:rFonts w:cs="Calibri"/>
          <w:sz w:val="20"/>
          <w:szCs w:val="20"/>
        </w:rPr>
        <w:t>W przypadku kierowania osób uprawnionych na szkolenie wydanie skierowani</w:t>
      </w:r>
      <w:r w:rsidR="005447BD" w:rsidRPr="006A24DF">
        <w:rPr>
          <w:rFonts w:cs="Calibri"/>
          <w:sz w:val="20"/>
          <w:szCs w:val="20"/>
        </w:rPr>
        <w:t>a</w:t>
      </w:r>
      <w:r w:rsidRPr="006A24DF">
        <w:rPr>
          <w:rFonts w:cs="Calibri"/>
          <w:sz w:val="20"/>
          <w:szCs w:val="20"/>
        </w:rPr>
        <w:t xml:space="preserve"> na szkolenie jest poprzedzone złożeniem oświadczenia o nieuczestniczeniu w szkoleniu finansowanym ze środków Funduszu Pracy na podstawie skierowania </w:t>
      </w:r>
      <w:r w:rsidRPr="006A24DF">
        <w:rPr>
          <w:rFonts w:cs="Calibri"/>
          <w:sz w:val="20"/>
          <w:szCs w:val="20"/>
        </w:rPr>
        <w:br/>
        <w:t xml:space="preserve">z powiatowego urzędu pracy w okresie ostatnich trzech lat lub o udziale w takim szkoleniu w okresie ostatnich trzech lat </w:t>
      </w:r>
      <w:r w:rsidR="0061106C" w:rsidRPr="006A24DF">
        <w:rPr>
          <w:rFonts w:cs="Calibri"/>
          <w:sz w:val="20"/>
          <w:szCs w:val="20"/>
        </w:rPr>
        <w:br/>
      </w:r>
      <w:r w:rsidRPr="006A24DF">
        <w:rPr>
          <w:rFonts w:cs="Calibri"/>
          <w:sz w:val="20"/>
          <w:szCs w:val="20"/>
        </w:rPr>
        <w:t>i wskazaniu urzędu</w:t>
      </w:r>
      <w:r w:rsidR="0061106C" w:rsidRPr="006A24DF">
        <w:rPr>
          <w:rFonts w:cs="Calibri"/>
          <w:sz w:val="20"/>
          <w:szCs w:val="20"/>
        </w:rPr>
        <w:t xml:space="preserve"> pracy, który wydał</w:t>
      </w:r>
      <w:r w:rsidRPr="006A24DF">
        <w:rPr>
          <w:rFonts w:cs="Calibri"/>
          <w:sz w:val="20"/>
          <w:szCs w:val="20"/>
        </w:rPr>
        <w:t xml:space="preserve"> skierowanie</w:t>
      </w:r>
      <w:r w:rsidR="004350D0" w:rsidRPr="006A24DF">
        <w:rPr>
          <w:rFonts w:cs="Calibri"/>
          <w:b/>
          <w:sz w:val="20"/>
          <w:szCs w:val="20"/>
        </w:rPr>
        <w:t>.</w:t>
      </w:r>
    </w:p>
    <w:p w14:paraId="1566FBDA" w14:textId="77777777" w:rsidR="00F1524E" w:rsidRPr="006A24DF" w:rsidRDefault="003F6334" w:rsidP="00F55F36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cs="Calibri"/>
          <w:sz w:val="20"/>
          <w:szCs w:val="20"/>
        </w:rPr>
      </w:pPr>
      <w:r w:rsidRPr="006A24DF">
        <w:rPr>
          <w:rFonts w:cs="Calibri"/>
          <w:sz w:val="20"/>
          <w:szCs w:val="20"/>
        </w:rPr>
        <w:t>Osoby</w:t>
      </w:r>
      <w:r w:rsidR="00163F2E" w:rsidRPr="006A24DF">
        <w:rPr>
          <w:rFonts w:cs="Calibri"/>
          <w:sz w:val="20"/>
          <w:szCs w:val="20"/>
        </w:rPr>
        <w:t xml:space="preserve"> bezrobotne posiadające prawo do zasiłku kierowane na szkolenie składają oświadczeni</w:t>
      </w:r>
      <w:r w:rsidR="00353737" w:rsidRPr="006A24DF">
        <w:rPr>
          <w:rFonts w:cs="Calibri"/>
          <w:sz w:val="20"/>
          <w:szCs w:val="20"/>
        </w:rPr>
        <w:t>e</w:t>
      </w:r>
      <w:r w:rsidR="004C48A0" w:rsidRPr="006A24DF">
        <w:rPr>
          <w:rFonts w:cs="Calibri"/>
          <w:sz w:val="20"/>
          <w:szCs w:val="20"/>
        </w:rPr>
        <w:t xml:space="preserve"> dotyczące wyboru świadczenia  </w:t>
      </w:r>
      <w:r w:rsidR="00163F2E" w:rsidRPr="006A24DF">
        <w:rPr>
          <w:rFonts w:cs="Calibri"/>
          <w:sz w:val="20"/>
          <w:szCs w:val="20"/>
        </w:rPr>
        <w:t>w związku ze skierowaniem na szkolenie</w:t>
      </w:r>
      <w:r w:rsidR="004350D0" w:rsidRPr="006A24DF">
        <w:rPr>
          <w:rFonts w:cs="Calibri"/>
          <w:b/>
          <w:sz w:val="20"/>
          <w:szCs w:val="20"/>
        </w:rPr>
        <w:t>.</w:t>
      </w:r>
    </w:p>
    <w:p w14:paraId="2AD8964A" w14:textId="77777777" w:rsidR="00C6514A" w:rsidRPr="006A24DF" w:rsidRDefault="00C6514A" w:rsidP="00F55F36">
      <w:pPr>
        <w:numPr>
          <w:ilvl w:val="0"/>
          <w:numId w:val="25"/>
        </w:numPr>
        <w:spacing w:after="0" w:line="240" w:lineRule="auto"/>
        <w:ind w:left="993" w:hanging="284"/>
        <w:contextualSpacing/>
        <w:jc w:val="both"/>
        <w:rPr>
          <w:rFonts w:cs="Calibri"/>
          <w:sz w:val="20"/>
          <w:szCs w:val="20"/>
        </w:rPr>
      </w:pPr>
      <w:r w:rsidRPr="006A24DF">
        <w:rPr>
          <w:rFonts w:cs="Calibri"/>
          <w:sz w:val="20"/>
          <w:szCs w:val="20"/>
        </w:rPr>
        <w:t>Osoba, która odmówiła bez uzasadnionej przyczyny albo przerwała bez uzasadnionej przyczyny bądź po skierowaniu nie podjęła szkolenia, traci status osoby bezrobotnej na okres 120 dni w przypadku pierwszej odmowy, 180 dni w przypadku drugiej odmowy, 270 dni w przypadku trzeciej i każdej kolejnej odmowy, chyba, że powodem odmowy lub przerwania szkolenia było podjęcie zatrudnienia, innej pracy zarobkowej lub działalności gospodarczej.</w:t>
      </w:r>
    </w:p>
    <w:p w14:paraId="520A6248" w14:textId="77777777" w:rsidR="00353737" w:rsidRPr="006A24DF" w:rsidRDefault="00163F2E" w:rsidP="00F55F36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cs="Calibri"/>
          <w:sz w:val="20"/>
          <w:szCs w:val="20"/>
        </w:rPr>
      </w:pPr>
      <w:r w:rsidRPr="006A24DF">
        <w:rPr>
          <w:rFonts w:cs="Calibri"/>
          <w:sz w:val="20"/>
          <w:szCs w:val="20"/>
        </w:rPr>
        <w:t>Monitorując przebieg szkoleń</w:t>
      </w:r>
      <w:r w:rsidR="003F6334" w:rsidRPr="006A24DF">
        <w:rPr>
          <w:rFonts w:cs="Calibri"/>
          <w:sz w:val="20"/>
          <w:szCs w:val="20"/>
        </w:rPr>
        <w:t xml:space="preserve"> </w:t>
      </w:r>
      <w:r w:rsidR="00E817C9" w:rsidRPr="006A24DF">
        <w:rPr>
          <w:rFonts w:cs="Calibri"/>
          <w:sz w:val="20"/>
          <w:szCs w:val="20"/>
        </w:rPr>
        <w:t xml:space="preserve">w celu zapewnienia jak ich najwyższej jakości oraz efektywności </w:t>
      </w:r>
      <w:r w:rsidRPr="006A24DF">
        <w:rPr>
          <w:rFonts w:cs="Calibri"/>
          <w:sz w:val="20"/>
          <w:szCs w:val="20"/>
        </w:rPr>
        <w:t>Powiatowy Urząd P</w:t>
      </w:r>
      <w:r w:rsidR="00E817C9" w:rsidRPr="006A24DF">
        <w:rPr>
          <w:rFonts w:cs="Calibri"/>
          <w:sz w:val="20"/>
          <w:szCs w:val="20"/>
        </w:rPr>
        <w:t>r</w:t>
      </w:r>
      <w:r w:rsidRPr="006A24DF">
        <w:rPr>
          <w:rFonts w:cs="Calibri"/>
          <w:sz w:val="20"/>
          <w:szCs w:val="20"/>
        </w:rPr>
        <w:t xml:space="preserve">acy </w:t>
      </w:r>
      <w:r w:rsidR="003F6334" w:rsidRPr="006A24DF">
        <w:rPr>
          <w:rFonts w:cs="Calibri"/>
          <w:sz w:val="20"/>
          <w:szCs w:val="20"/>
        </w:rPr>
        <w:br/>
      </w:r>
      <w:r w:rsidRPr="006A24DF">
        <w:rPr>
          <w:rFonts w:cs="Calibri"/>
          <w:sz w:val="20"/>
          <w:szCs w:val="20"/>
        </w:rPr>
        <w:t xml:space="preserve">w Skarżysku-Kamiennej wykorzystuje następujące wzory dokumentów: </w:t>
      </w:r>
    </w:p>
    <w:p w14:paraId="73695658" w14:textId="77777777" w:rsidR="00163F2E" w:rsidRPr="006A24DF" w:rsidRDefault="00C52D22" w:rsidP="00F55F36">
      <w:pPr>
        <w:numPr>
          <w:ilvl w:val="1"/>
          <w:numId w:val="28"/>
        </w:numPr>
        <w:spacing w:after="0" w:line="240" w:lineRule="auto"/>
        <w:ind w:left="1276" w:hanging="142"/>
        <w:jc w:val="both"/>
        <w:rPr>
          <w:rFonts w:cs="Calibri"/>
          <w:sz w:val="20"/>
          <w:szCs w:val="20"/>
        </w:rPr>
      </w:pPr>
      <w:r w:rsidRPr="006A24DF">
        <w:rPr>
          <w:rFonts w:cs="Calibri"/>
          <w:sz w:val="20"/>
          <w:szCs w:val="20"/>
        </w:rPr>
        <w:t>Lista obecności na szkoleniu osoby bezrobotnej/poszukującej pracy</w:t>
      </w:r>
      <w:r w:rsidR="00D70B5C" w:rsidRPr="006A24DF">
        <w:rPr>
          <w:rFonts w:cs="Calibri"/>
          <w:sz w:val="20"/>
          <w:szCs w:val="20"/>
        </w:rPr>
        <w:t>,</w:t>
      </w:r>
      <w:r w:rsidR="00CB7FBB">
        <w:rPr>
          <w:rFonts w:cs="Calibri"/>
          <w:sz w:val="20"/>
          <w:szCs w:val="20"/>
        </w:rPr>
        <w:t xml:space="preserve"> a w przypadku zajęć w trybie zdalnym dokument potwierdzający logowanie się przez uczestnika szkolenia w czasie rzeczywistym, </w:t>
      </w:r>
    </w:p>
    <w:tbl>
      <w:tblPr>
        <w:tblW w:w="10881" w:type="dxa"/>
        <w:tblLook w:val="01E0" w:firstRow="1" w:lastRow="1" w:firstColumn="1" w:lastColumn="1" w:noHBand="0" w:noVBand="0"/>
      </w:tblPr>
      <w:tblGrid>
        <w:gridCol w:w="10881"/>
      </w:tblGrid>
      <w:tr w:rsidR="00C52D22" w:rsidRPr="006A24DF" w14:paraId="61E0EBA1" w14:textId="77777777" w:rsidTr="00C81AE5">
        <w:tc>
          <w:tcPr>
            <w:tcW w:w="10881" w:type="dxa"/>
          </w:tcPr>
          <w:p w14:paraId="2B226747" w14:textId="77777777" w:rsidR="00C52D22" w:rsidRPr="006A24DF" w:rsidRDefault="00C52D22" w:rsidP="00F55F36">
            <w:pPr>
              <w:numPr>
                <w:ilvl w:val="1"/>
                <w:numId w:val="28"/>
              </w:numPr>
              <w:tabs>
                <w:tab w:val="left" w:pos="4298"/>
              </w:tabs>
              <w:spacing w:after="0" w:line="240" w:lineRule="auto"/>
              <w:ind w:left="1276" w:hanging="142"/>
              <w:jc w:val="both"/>
              <w:rPr>
                <w:rFonts w:cs="Calibri"/>
                <w:sz w:val="20"/>
                <w:szCs w:val="20"/>
              </w:rPr>
            </w:pPr>
            <w:r w:rsidRPr="006A24DF">
              <w:rPr>
                <w:rFonts w:cs="Calibri"/>
                <w:sz w:val="20"/>
                <w:szCs w:val="20"/>
              </w:rPr>
              <w:t>Notatka służbowa dotycząca wizytacji zajęć</w:t>
            </w:r>
            <w:r w:rsidR="00D70B5C" w:rsidRPr="006A24DF">
              <w:rPr>
                <w:rFonts w:cs="Calibri"/>
                <w:sz w:val="20"/>
                <w:szCs w:val="20"/>
              </w:rPr>
              <w:t>,</w:t>
            </w:r>
            <w:r w:rsidRPr="006A24DF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C52D22" w:rsidRPr="006A24DF" w14:paraId="4EC2DEE0" w14:textId="77777777" w:rsidTr="00C81AE5">
        <w:tc>
          <w:tcPr>
            <w:tcW w:w="10881" w:type="dxa"/>
          </w:tcPr>
          <w:p w14:paraId="0CBC5B5B" w14:textId="77777777" w:rsidR="00C52D22" w:rsidRPr="006A24DF" w:rsidRDefault="00C52D22" w:rsidP="00F55F36">
            <w:pPr>
              <w:numPr>
                <w:ilvl w:val="1"/>
                <w:numId w:val="28"/>
              </w:numPr>
              <w:tabs>
                <w:tab w:val="left" w:pos="4298"/>
              </w:tabs>
              <w:spacing w:after="0" w:line="240" w:lineRule="auto"/>
              <w:ind w:left="1276" w:hanging="142"/>
              <w:jc w:val="both"/>
              <w:rPr>
                <w:rFonts w:cs="Calibri"/>
                <w:sz w:val="20"/>
                <w:szCs w:val="20"/>
              </w:rPr>
            </w:pPr>
            <w:r w:rsidRPr="006A24DF">
              <w:rPr>
                <w:rFonts w:cs="Calibri"/>
                <w:sz w:val="20"/>
                <w:szCs w:val="20"/>
              </w:rPr>
              <w:t>Ankieta dla absolwentów szkolenia</w:t>
            </w:r>
            <w:r w:rsidR="00D70B5C" w:rsidRPr="006A24DF">
              <w:rPr>
                <w:rFonts w:cs="Calibri"/>
                <w:sz w:val="20"/>
                <w:szCs w:val="20"/>
              </w:rPr>
              <w:t>,</w:t>
            </w:r>
          </w:p>
          <w:p w14:paraId="310959B2" w14:textId="77777777" w:rsidR="00C52D22" w:rsidRPr="006A24DF" w:rsidRDefault="00C52D22" w:rsidP="00F55F36">
            <w:pPr>
              <w:numPr>
                <w:ilvl w:val="1"/>
                <w:numId w:val="28"/>
              </w:numPr>
              <w:tabs>
                <w:tab w:val="left" w:pos="4298"/>
              </w:tabs>
              <w:spacing w:after="0" w:line="240" w:lineRule="auto"/>
              <w:ind w:left="1276" w:hanging="142"/>
              <w:jc w:val="both"/>
              <w:rPr>
                <w:rFonts w:cs="Calibri"/>
                <w:sz w:val="20"/>
                <w:szCs w:val="20"/>
              </w:rPr>
            </w:pPr>
            <w:r w:rsidRPr="006A24DF">
              <w:rPr>
                <w:rFonts w:cs="Calibri"/>
                <w:sz w:val="20"/>
                <w:szCs w:val="20"/>
              </w:rPr>
              <w:t>Notatka służbowa dotycząca monitorowania przeprowadzonego szkolenia</w:t>
            </w:r>
            <w:r w:rsidR="00D70B5C" w:rsidRPr="006A24DF">
              <w:rPr>
                <w:rFonts w:cs="Calibri"/>
                <w:sz w:val="20"/>
                <w:szCs w:val="20"/>
              </w:rPr>
              <w:t>,</w:t>
            </w:r>
          </w:p>
        </w:tc>
      </w:tr>
      <w:tr w:rsidR="00C52D22" w:rsidRPr="006A24DF" w14:paraId="2735663F" w14:textId="77777777" w:rsidTr="00C81AE5">
        <w:tc>
          <w:tcPr>
            <w:tcW w:w="10881" w:type="dxa"/>
          </w:tcPr>
          <w:p w14:paraId="24ED0FB8" w14:textId="77777777" w:rsidR="00C81AE5" w:rsidRPr="006A24DF" w:rsidRDefault="00C52D22" w:rsidP="00F55F36">
            <w:pPr>
              <w:numPr>
                <w:ilvl w:val="1"/>
                <w:numId w:val="28"/>
              </w:numPr>
              <w:tabs>
                <w:tab w:val="left" w:pos="4298"/>
              </w:tabs>
              <w:spacing w:after="0" w:line="240" w:lineRule="auto"/>
              <w:ind w:left="1276" w:hanging="142"/>
              <w:jc w:val="both"/>
              <w:rPr>
                <w:rFonts w:cs="Calibri"/>
                <w:sz w:val="20"/>
                <w:szCs w:val="20"/>
              </w:rPr>
            </w:pPr>
            <w:r w:rsidRPr="006A24DF">
              <w:rPr>
                <w:rFonts w:cs="Calibri"/>
                <w:sz w:val="20"/>
                <w:szCs w:val="20"/>
              </w:rPr>
              <w:t>Ankieta badająca bariery utrudniające podjęcie zatrudnienia przez absolwentów szkoleń</w:t>
            </w:r>
            <w:r w:rsidR="00D70B5C" w:rsidRPr="006A24DF">
              <w:rPr>
                <w:rFonts w:cs="Calibri"/>
                <w:sz w:val="20"/>
                <w:szCs w:val="20"/>
              </w:rPr>
              <w:t>.</w:t>
            </w:r>
            <w:r w:rsidRPr="006A24DF">
              <w:rPr>
                <w:rFonts w:cs="Calibri"/>
                <w:sz w:val="20"/>
                <w:szCs w:val="20"/>
              </w:rPr>
              <w:t xml:space="preserve"> </w:t>
            </w:r>
          </w:p>
          <w:p w14:paraId="3580BF3D" w14:textId="77777777" w:rsidR="007A0B3F" w:rsidRPr="006A24DF" w:rsidRDefault="007A0B3F" w:rsidP="00F55F36">
            <w:pPr>
              <w:tabs>
                <w:tab w:val="left" w:pos="4298"/>
              </w:tabs>
              <w:spacing w:after="0" w:line="240" w:lineRule="auto"/>
              <w:ind w:left="1276" w:hanging="142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46A0459E" w14:textId="77777777" w:rsidR="0047507B" w:rsidRPr="0047507B" w:rsidRDefault="0047507B" w:rsidP="0047507B">
      <w:pPr>
        <w:spacing w:after="120"/>
        <w:jc w:val="center"/>
        <w:rPr>
          <w:b/>
          <w:sz w:val="4"/>
          <w:szCs w:val="4"/>
        </w:rPr>
      </w:pPr>
    </w:p>
    <w:p w14:paraId="0D9BAA39" w14:textId="77777777" w:rsidR="0009664D" w:rsidRPr="00254157" w:rsidRDefault="00FB5CC6" w:rsidP="0047507B">
      <w:pPr>
        <w:spacing w:after="120"/>
        <w:jc w:val="center"/>
        <w:rPr>
          <w:b/>
          <w:sz w:val="20"/>
          <w:szCs w:val="20"/>
        </w:rPr>
      </w:pPr>
      <w:r w:rsidRPr="00254157">
        <w:rPr>
          <w:b/>
          <w:sz w:val="20"/>
          <w:szCs w:val="20"/>
        </w:rPr>
        <w:t>Rozdział III</w:t>
      </w:r>
    </w:p>
    <w:p w14:paraId="27DE0ECC" w14:textId="77777777" w:rsidR="00FB5CC6" w:rsidRPr="00254157" w:rsidRDefault="00FB5CC6" w:rsidP="0047507B">
      <w:pPr>
        <w:spacing w:after="120"/>
        <w:jc w:val="center"/>
        <w:rPr>
          <w:b/>
          <w:sz w:val="20"/>
          <w:szCs w:val="20"/>
        </w:rPr>
      </w:pPr>
      <w:r w:rsidRPr="00254157">
        <w:rPr>
          <w:b/>
          <w:sz w:val="20"/>
          <w:szCs w:val="20"/>
        </w:rPr>
        <w:t>POSTANOWIENIA KOŃCOWE</w:t>
      </w:r>
    </w:p>
    <w:p w14:paraId="0CEA6388" w14:textId="77777777" w:rsidR="00D70B5C" w:rsidRPr="00EA3818" w:rsidRDefault="000751BC" w:rsidP="00EA3818">
      <w:pPr>
        <w:spacing w:after="120"/>
        <w:jc w:val="center"/>
        <w:rPr>
          <w:b/>
          <w:sz w:val="20"/>
          <w:szCs w:val="20"/>
        </w:rPr>
      </w:pPr>
      <w:r w:rsidRPr="00254157">
        <w:rPr>
          <w:b/>
          <w:sz w:val="20"/>
          <w:szCs w:val="20"/>
        </w:rPr>
        <w:t xml:space="preserve">§ </w:t>
      </w:r>
      <w:r w:rsidR="00D70B5C">
        <w:rPr>
          <w:b/>
          <w:sz w:val="20"/>
          <w:szCs w:val="20"/>
        </w:rPr>
        <w:t>4</w:t>
      </w:r>
    </w:p>
    <w:p w14:paraId="16F90D75" w14:textId="77777777" w:rsidR="00C507A5" w:rsidRPr="00C507A5" w:rsidRDefault="00C507A5" w:rsidP="00F55F36">
      <w:pPr>
        <w:numPr>
          <w:ilvl w:val="0"/>
          <w:numId w:val="30"/>
        </w:numPr>
        <w:spacing w:after="12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sprawach nieuregulowanych niniejszymi kryteriami zastosowanie mają odpowiednie przepisy prawa wymienione </w:t>
      </w:r>
      <w:r>
        <w:rPr>
          <w:sz w:val="20"/>
          <w:szCs w:val="20"/>
        </w:rPr>
        <w:br/>
        <w:t>w Rozdziale I.</w:t>
      </w:r>
    </w:p>
    <w:p w14:paraId="6B860C0E" w14:textId="77777777" w:rsidR="00F773C5" w:rsidRPr="005470A7" w:rsidRDefault="00D70B5C" w:rsidP="0047507B">
      <w:pPr>
        <w:numPr>
          <w:ilvl w:val="0"/>
          <w:numId w:val="30"/>
        </w:numPr>
        <w:spacing w:after="0" w:line="240" w:lineRule="auto"/>
        <w:jc w:val="both"/>
        <w:rPr>
          <w:sz w:val="20"/>
          <w:szCs w:val="20"/>
        </w:rPr>
      </w:pPr>
      <w:r w:rsidRPr="00D70B5C">
        <w:rPr>
          <w:sz w:val="20"/>
          <w:szCs w:val="20"/>
        </w:rPr>
        <w:t>Zmian niniejszych kryteriów dokonuje działający z upoważni</w:t>
      </w:r>
      <w:r>
        <w:rPr>
          <w:sz w:val="20"/>
          <w:szCs w:val="20"/>
        </w:rPr>
        <w:t xml:space="preserve">enia Starosty Dyrektor Urzędu, </w:t>
      </w:r>
      <w:r w:rsidRPr="00D70B5C">
        <w:rPr>
          <w:sz w:val="20"/>
          <w:szCs w:val="20"/>
        </w:rPr>
        <w:t>o czym informuje Powiatową Radę Rynku Pracy na najbliższym posiedzeniu.</w:t>
      </w:r>
      <w:r w:rsidRPr="00D70B5C">
        <w:rPr>
          <w:sz w:val="20"/>
          <w:szCs w:val="20"/>
        </w:rPr>
        <w:tab/>
      </w:r>
      <w:r w:rsidRPr="00EF0B0B">
        <w:tab/>
      </w:r>
      <w:r w:rsidR="00AF4D7C" w:rsidRPr="005470A7">
        <w:rPr>
          <w:b/>
          <w:sz w:val="20"/>
          <w:szCs w:val="20"/>
        </w:rPr>
        <w:tab/>
      </w:r>
      <w:r w:rsidR="00AF4D7C" w:rsidRPr="005470A7">
        <w:rPr>
          <w:b/>
          <w:sz w:val="20"/>
          <w:szCs w:val="20"/>
        </w:rPr>
        <w:tab/>
      </w:r>
      <w:r w:rsidR="00AF4D7C" w:rsidRPr="005470A7">
        <w:rPr>
          <w:b/>
          <w:sz w:val="20"/>
          <w:szCs w:val="20"/>
        </w:rPr>
        <w:tab/>
      </w:r>
    </w:p>
    <w:p w14:paraId="10896B07" w14:textId="77777777" w:rsidR="00BF7773" w:rsidRDefault="00D70B5C" w:rsidP="0047507B">
      <w:pPr>
        <w:ind w:left="6372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p w14:paraId="02DB9B6D" w14:textId="77777777" w:rsidR="00175A8E" w:rsidRPr="00254157" w:rsidRDefault="00BF7773" w:rsidP="0047507B">
      <w:pPr>
        <w:ind w:left="6372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AF4D7C" w:rsidRPr="00254157">
        <w:rPr>
          <w:b/>
          <w:sz w:val="20"/>
          <w:szCs w:val="20"/>
        </w:rPr>
        <w:t>Zatwierdzam</w:t>
      </w:r>
    </w:p>
    <w:sectPr w:rsidR="00175A8E" w:rsidRPr="00254157" w:rsidSect="0047507B">
      <w:footerReference w:type="even" r:id="rId10"/>
      <w:footerReference w:type="default" r:id="rId11"/>
      <w:pgSz w:w="11906" w:h="16838"/>
      <w:pgMar w:top="851" w:right="566" w:bottom="993" w:left="540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DB1CD" w14:textId="77777777" w:rsidR="000A56A3" w:rsidRDefault="000A56A3">
      <w:r>
        <w:separator/>
      </w:r>
    </w:p>
  </w:endnote>
  <w:endnote w:type="continuationSeparator" w:id="0">
    <w:p w14:paraId="09F72184" w14:textId="77777777" w:rsidR="000A56A3" w:rsidRDefault="000A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0640B" w14:textId="77777777" w:rsidR="006B391E" w:rsidRDefault="004D12A7" w:rsidP="00BC7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39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CAC466" w14:textId="77777777" w:rsidR="006B391E" w:rsidRDefault="006B391E" w:rsidP="003114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A86B" w14:textId="77777777" w:rsidR="006A4F36" w:rsidRDefault="006A4F36" w:rsidP="006A4F36">
    <w:pPr>
      <w:pStyle w:val="Stopka"/>
      <w:spacing w:after="0" w:line="240" w:lineRule="auto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14:paraId="179C0503" w14:textId="707DAEFC" w:rsidR="006A4F36" w:rsidRPr="00D51B80" w:rsidRDefault="00B40A83" w:rsidP="00D51B80">
    <w:pPr>
      <w:pStyle w:val="Stopka"/>
      <w:spacing w:after="0" w:line="240" w:lineRule="auto"/>
      <w:rPr>
        <w:i/>
        <w:sz w:val="16"/>
        <w:szCs w:val="16"/>
      </w:rPr>
    </w:pPr>
    <w:r>
      <w:rPr>
        <w:i/>
        <w:sz w:val="16"/>
        <w:szCs w:val="16"/>
      </w:rPr>
      <w:t xml:space="preserve">Zarządzenie Nr </w:t>
    </w:r>
    <w:r w:rsidR="006B5F38">
      <w:rPr>
        <w:i/>
        <w:sz w:val="16"/>
        <w:szCs w:val="16"/>
      </w:rPr>
      <w:t>4</w:t>
    </w:r>
    <w:r w:rsidR="00C72D1B">
      <w:rPr>
        <w:i/>
        <w:sz w:val="16"/>
        <w:szCs w:val="16"/>
      </w:rPr>
      <w:t>/202</w:t>
    </w:r>
    <w:r w:rsidR="00E072DF">
      <w:rPr>
        <w:i/>
        <w:sz w:val="16"/>
        <w:szCs w:val="16"/>
      </w:rPr>
      <w:t>5</w:t>
    </w:r>
    <w:r>
      <w:rPr>
        <w:i/>
        <w:sz w:val="16"/>
        <w:szCs w:val="16"/>
      </w:rPr>
      <w:t xml:space="preserve"> </w:t>
    </w:r>
    <w:r w:rsidR="00D51B80">
      <w:rPr>
        <w:i/>
        <w:sz w:val="16"/>
        <w:szCs w:val="16"/>
      </w:rPr>
      <w:t>Dyrektora Powiatowego Urzędu Pracy w Skarżysku - Kamiennej z dnia</w:t>
    </w:r>
    <w:r w:rsidR="00C72D1B">
      <w:rPr>
        <w:i/>
        <w:sz w:val="16"/>
        <w:szCs w:val="16"/>
      </w:rPr>
      <w:t xml:space="preserve"> </w:t>
    </w:r>
    <w:r w:rsidR="006B5F38">
      <w:rPr>
        <w:i/>
        <w:sz w:val="16"/>
        <w:szCs w:val="16"/>
      </w:rPr>
      <w:t>08.</w:t>
    </w:r>
    <w:r w:rsidR="00C72D1B">
      <w:rPr>
        <w:i/>
        <w:sz w:val="16"/>
        <w:szCs w:val="16"/>
      </w:rPr>
      <w:t>01.202</w:t>
    </w:r>
    <w:r w:rsidR="00E072DF">
      <w:rPr>
        <w:i/>
        <w:sz w:val="16"/>
        <w:szCs w:val="16"/>
      </w:rPr>
      <w:t>5</w:t>
    </w:r>
    <w:r w:rsidR="009F3AD8">
      <w:rPr>
        <w:i/>
        <w:sz w:val="16"/>
        <w:szCs w:val="16"/>
      </w:rPr>
      <w:t xml:space="preserve"> r.</w:t>
    </w:r>
    <w:r w:rsidR="00C72D1B">
      <w:rPr>
        <w:i/>
        <w:sz w:val="16"/>
        <w:szCs w:val="16"/>
      </w:rPr>
      <w:t xml:space="preserve">, obowiązuje od dnia </w:t>
    </w:r>
    <w:r w:rsidR="006B5F38">
      <w:rPr>
        <w:i/>
        <w:sz w:val="16"/>
        <w:szCs w:val="16"/>
      </w:rPr>
      <w:t>08.</w:t>
    </w:r>
    <w:r w:rsidR="00E072DF">
      <w:rPr>
        <w:i/>
        <w:sz w:val="16"/>
        <w:szCs w:val="16"/>
      </w:rPr>
      <w:t>.01.2025</w:t>
    </w:r>
    <w:r w:rsidR="009F3AD8">
      <w:rPr>
        <w:i/>
        <w:sz w:val="16"/>
        <w:szCs w:val="16"/>
      </w:rPr>
      <w:t xml:space="preserve"> </w:t>
    </w:r>
    <w:r w:rsidR="00C72D1B">
      <w:rPr>
        <w:i/>
        <w:sz w:val="16"/>
        <w:szCs w:val="16"/>
      </w:rPr>
      <w:t>r.</w:t>
    </w:r>
  </w:p>
  <w:p w14:paraId="57790C65" w14:textId="77777777" w:rsidR="006B391E" w:rsidRPr="00BD2327" w:rsidRDefault="006B391E" w:rsidP="00BD2327">
    <w:pPr>
      <w:pStyle w:val="Stopka"/>
      <w:spacing w:after="0" w:line="240" w:lineRule="auto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275AE" w14:textId="77777777" w:rsidR="000A56A3" w:rsidRDefault="000A56A3">
      <w:r>
        <w:separator/>
      </w:r>
    </w:p>
  </w:footnote>
  <w:footnote w:type="continuationSeparator" w:id="0">
    <w:p w14:paraId="46442C43" w14:textId="77777777" w:rsidR="000A56A3" w:rsidRDefault="000A5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D6C"/>
    <w:multiLevelType w:val="hybridMultilevel"/>
    <w:tmpl w:val="3446E87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346E"/>
    <w:multiLevelType w:val="hybridMultilevel"/>
    <w:tmpl w:val="57FA98D2"/>
    <w:lvl w:ilvl="0" w:tplc="4C4C66B8">
      <w:start w:val="1"/>
      <w:numFmt w:val="decimal"/>
      <w:lvlText w:val="%1)"/>
      <w:lvlJc w:val="left"/>
      <w:pPr>
        <w:ind w:left="333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38BE"/>
    <w:multiLevelType w:val="hybridMultilevel"/>
    <w:tmpl w:val="1460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7755B"/>
    <w:multiLevelType w:val="hybridMultilevel"/>
    <w:tmpl w:val="65BEC918"/>
    <w:lvl w:ilvl="0" w:tplc="250ECE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183F"/>
    <w:multiLevelType w:val="hybridMultilevel"/>
    <w:tmpl w:val="3DFC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20A6B"/>
    <w:multiLevelType w:val="multilevel"/>
    <w:tmpl w:val="C7C8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B3E30"/>
    <w:multiLevelType w:val="multilevel"/>
    <w:tmpl w:val="3536B97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D75CE7"/>
    <w:multiLevelType w:val="hybridMultilevel"/>
    <w:tmpl w:val="8DC2D9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A6013"/>
    <w:multiLevelType w:val="hybridMultilevel"/>
    <w:tmpl w:val="EF1229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026CB7"/>
    <w:multiLevelType w:val="hybridMultilevel"/>
    <w:tmpl w:val="3536B976"/>
    <w:lvl w:ilvl="0" w:tplc="3F26ED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80370E"/>
    <w:multiLevelType w:val="hybridMultilevel"/>
    <w:tmpl w:val="A02C4C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505FC8"/>
    <w:multiLevelType w:val="multilevel"/>
    <w:tmpl w:val="93C8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7264C8"/>
    <w:multiLevelType w:val="hybridMultilevel"/>
    <w:tmpl w:val="10BEB8FA"/>
    <w:lvl w:ilvl="0" w:tplc="AFAA8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D43F5F"/>
    <w:multiLevelType w:val="hybridMultilevel"/>
    <w:tmpl w:val="BAB8BD6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225620F"/>
    <w:multiLevelType w:val="multilevel"/>
    <w:tmpl w:val="4C46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C226A"/>
    <w:multiLevelType w:val="hybridMultilevel"/>
    <w:tmpl w:val="0EBCB6C6"/>
    <w:lvl w:ilvl="0" w:tplc="6602D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C1E4B4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900159"/>
    <w:multiLevelType w:val="multilevel"/>
    <w:tmpl w:val="AB4E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35DDB"/>
    <w:multiLevelType w:val="multilevel"/>
    <w:tmpl w:val="D90067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E73385"/>
    <w:multiLevelType w:val="multilevel"/>
    <w:tmpl w:val="7B3A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517AD"/>
    <w:multiLevelType w:val="hybridMultilevel"/>
    <w:tmpl w:val="6BB0DE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9485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AC21C7"/>
    <w:multiLevelType w:val="multilevel"/>
    <w:tmpl w:val="01A0B1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3DC5618"/>
    <w:multiLevelType w:val="hybridMultilevel"/>
    <w:tmpl w:val="DCE85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E0D7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26A00"/>
    <w:multiLevelType w:val="hybridMultilevel"/>
    <w:tmpl w:val="806C2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1E4B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CA7669"/>
    <w:multiLevelType w:val="hybridMultilevel"/>
    <w:tmpl w:val="E0968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901574"/>
    <w:multiLevelType w:val="hybridMultilevel"/>
    <w:tmpl w:val="F078E71C"/>
    <w:lvl w:ilvl="0" w:tplc="D912464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8017EF"/>
    <w:multiLevelType w:val="hybridMultilevel"/>
    <w:tmpl w:val="55BA5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958DB"/>
    <w:multiLevelType w:val="multilevel"/>
    <w:tmpl w:val="2A80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754859"/>
    <w:multiLevelType w:val="hybridMultilevel"/>
    <w:tmpl w:val="38127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72AAF"/>
    <w:multiLevelType w:val="multilevel"/>
    <w:tmpl w:val="53E0244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246794"/>
    <w:multiLevelType w:val="hybridMultilevel"/>
    <w:tmpl w:val="71ECF7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051BD"/>
    <w:multiLevelType w:val="hybridMultilevel"/>
    <w:tmpl w:val="8724080A"/>
    <w:lvl w:ilvl="0" w:tplc="AFAA8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1E4B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4E49B8"/>
    <w:multiLevelType w:val="hybridMultilevel"/>
    <w:tmpl w:val="E2241F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6671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632A6"/>
    <w:multiLevelType w:val="hybridMultilevel"/>
    <w:tmpl w:val="B3FEA3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0B4ADF"/>
    <w:multiLevelType w:val="hybridMultilevel"/>
    <w:tmpl w:val="A19C68E2"/>
    <w:lvl w:ilvl="0" w:tplc="FDB6F3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3831DD"/>
    <w:multiLevelType w:val="hybridMultilevel"/>
    <w:tmpl w:val="9CDE6718"/>
    <w:lvl w:ilvl="0" w:tplc="7DBCFE8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A6653"/>
    <w:multiLevelType w:val="hybridMultilevel"/>
    <w:tmpl w:val="757EE4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AC752D"/>
    <w:multiLevelType w:val="hybridMultilevel"/>
    <w:tmpl w:val="12CC9866"/>
    <w:lvl w:ilvl="0" w:tplc="FF645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0B2AF0"/>
    <w:multiLevelType w:val="multilevel"/>
    <w:tmpl w:val="FC70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D509D"/>
    <w:multiLevelType w:val="hybridMultilevel"/>
    <w:tmpl w:val="F8BA8B50"/>
    <w:lvl w:ilvl="0" w:tplc="1E66A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97DC7"/>
    <w:multiLevelType w:val="hybridMultilevel"/>
    <w:tmpl w:val="FB347C46"/>
    <w:lvl w:ilvl="0" w:tplc="0415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0" w15:restartNumberingAfterBreak="0">
    <w:nsid w:val="7E735F82"/>
    <w:multiLevelType w:val="multilevel"/>
    <w:tmpl w:val="F242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E32C80"/>
    <w:multiLevelType w:val="multilevel"/>
    <w:tmpl w:val="C114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9899368">
    <w:abstractNumId w:val="29"/>
  </w:num>
  <w:num w:numId="2" w16cid:durableId="433328269">
    <w:abstractNumId w:val="20"/>
  </w:num>
  <w:num w:numId="3" w16cid:durableId="1617374003">
    <w:abstractNumId w:val="19"/>
  </w:num>
  <w:num w:numId="4" w16cid:durableId="893003930">
    <w:abstractNumId w:val="21"/>
  </w:num>
  <w:num w:numId="5" w16cid:durableId="179395364">
    <w:abstractNumId w:val="31"/>
  </w:num>
  <w:num w:numId="6" w16cid:durableId="1722904807">
    <w:abstractNumId w:val="41"/>
  </w:num>
  <w:num w:numId="7" w16cid:durableId="1141271035">
    <w:abstractNumId w:val="5"/>
  </w:num>
  <w:num w:numId="8" w16cid:durableId="1623146338">
    <w:abstractNumId w:val="26"/>
  </w:num>
  <w:num w:numId="9" w16cid:durableId="1936740454">
    <w:abstractNumId w:val="14"/>
  </w:num>
  <w:num w:numId="10" w16cid:durableId="1981300781">
    <w:abstractNumId w:val="11"/>
  </w:num>
  <w:num w:numId="11" w16cid:durableId="1867908011">
    <w:abstractNumId w:val="0"/>
  </w:num>
  <w:num w:numId="12" w16cid:durableId="408964192">
    <w:abstractNumId w:val="3"/>
  </w:num>
  <w:num w:numId="13" w16cid:durableId="992873356">
    <w:abstractNumId w:val="33"/>
  </w:num>
  <w:num w:numId="14" w16cid:durableId="1605262020">
    <w:abstractNumId w:val="36"/>
  </w:num>
  <w:num w:numId="15" w16cid:durableId="1455364414">
    <w:abstractNumId w:val="24"/>
  </w:num>
  <w:num w:numId="16" w16cid:durableId="107816577">
    <w:abstractNumId w:val="2"/>
  </w:num>
  <w:num w:numId="17" w16cid:durableId="705720212">
    <w:abstractNumId w:val="38"/>
  </w:num>
  <w:num w:numId="18" w16cid:durableId="631012188">
    <w:abstractNumId w:val="7"/>
  </w:num>
  <w:num w:numId="19" w16cid:durableId="753361501">
    <w:abstractNumId w:val="9"/>
  </w:num>
  <w:num w:numId="20" w16cid:durableId="332029324">
    <w:abstractNumId w:val="6"/>
  </w:num>
  <w:num w:numId="21" w16cid:durableId="963314009">
    <w:abstractNumId w:val="30"/>
  </w:num>
  <w:num w:numId="22" w16cid:durableId="611520244">
    <w:abstractNumId w:val="28"/>
  </w:num>
  <w:num w:numId="23" w16cid:durableId="1208838128">
    <w:abstractNumId w:val="39"/>
  </w:num>
  <w:num w:numId="24" w16cid:durableId="553388677">
    <w:abstractNumId w:val="37"/>
  </w:num>
  <w:num w:numId="25" w16cid:durableId="432746291">
    <w:abstractNumId w:val="1"/>
  </w:num>
  <w:num w:numId="26" w16cid:durableId="142159637">
    <w:abstractNumId w:val="27"/>
  </w:num>
  <w:num w:numId="27" w16cid:durableId="1773545519">
    <w:abstractNumId w:val="32"/>
  </w:num>
  <w:num w:numId="28" w16cid:durableId="1192844699">
    <w:abstractNumId w:val="12"/>
  </w:num>
  <w:num w:numId="29" w16cid:durableId="291635592">
    <w:abstractNumId w:val="25"/>
  </w:num>
  <w:num w:numId="30" w16cid:durableId="1136024018">
    <w:abstractNumId w:val="34"/>
  </w:num>
  <w:num w:numId="31" w16cid:durableId="730154066">
    <w:abstractNumId w:val="23"/>
  </w:num>
  <w:num w:numId="32" w16cid:durableId="437482689">
    <w:abstractNumId w:val="22"/>
  </w:num>
  <w:num w:numId="33" w16cid:durableId="175769928">
    <w:abstractNumId w:val="15"/>
  </w:num>
  <w:num w:numId="34" w16cid:durableId="930166257">
    <w:abstractNumId w:val="4"/>
  </w:num>
  <w:num w:numId="35" w16cid:durableId="203294657">
    <w:abstractNumId w:val="10"/>
  </w:num>
  <w:num w:numId="36" w16cid:durableId="368190200">
    <w:abstractNumId w:val="8"/>
  </w:num>
  <w:num w:numId="37" w16cid:durableId="1048995498">
    <w:abstractNumId w:val="40"/>
  </w:num>
  <w:num w:numId="38" w16cid:durableId="749422725">
    <w:abstractNumId w:val="17"/>
  </w:num>
  <w:num w:numId="39" w16cid:durableId="652491589">
    <w:abstractNumId w:val="18"/>
  </w:num>
  <w:num w:numId="40" w16cid:durableId="884373655">
    <w:abstractNumId w:val="16"/>
  </w:num>
  <w:num w:numId="41" w16cid:durableId="274411691">
    <w:abstractNumId w:val="35"/>
  </w:num>
  <w:num w:numId="42" w16cid:durableId="18196851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3FC"/>
    <w:rsid w:val="000023BC"/>
    <w:rsid w:val="000347C5"/>
    <w:rsid w:val="00035B04"/>
    <w:rsid w:val="00054AA0"/>
    <w:rsid w:val="00055041"/>
    <w:rsid w:val="00055E46"/>
    <w:rsid w:val="00060040"/>
    <w:rsid w:val="000603D0"/>
    <w:rsid w:val="000751BC"/>
    <w:rsid w:val="0008771F"/>
    <w:rsid w:val="0009664D"/>
    <w:rsid w:val="0009752C"/>
    <w:rsid w:val="000A4B1A"/>
    <w:rsid w:val="000A56A3"/>
    <w:rsid w:val="000A75A1"/>
    <w:rsid w:val="000B3C8C"/>
    <w:rsid w:val="000C2AF4"/>
    <w:rsid w:val="000C6122"/>
    <w:rsid w:val="000D1EC8"/>
    <w:rsid w:val="000D4EEC"/>
    <w:rsid w:val="000D6609"/>
    <w:rsid w:val="000E25E4"/>
    <w:rsid w:val="000E5906"/>
    <w:rsid w:val="000E6EF6"/>
    <w:rsid w:val="000F194F"/>
    <w:rsid w:val="00100D84"/>
    <w:rsid w:val="001019A5"/>
    <w:rsid w:val="00102006"/>
    <w:rsid w:val="00117543"/>
    <w:rsid w:val="00117BE0"/>
    <w:rsid w:val="00117D45"/>
    <w:rsid w:val="0013131B"/>
    <w:rsid w:val="00132D12"/>
    <w:rsid w:val="0014760A"/>
    <w:rsid w:val="00151B4D"/>
    <w:rsid w:val="001550C0"/>
    <w:rsid w:val="00163F2E"/>
    <w:rsid w:val="0016632A"/>
    <w:rsid w:val="00175A8E"/>
    <w:rsid w:val="001805EF"/>
    <w:rsid w:val="00180950"/>
    <w:rsid w:val="00183A58"/>
    <w:rsid w:val="001A05CE"/>
    <w:rsid w:val="001B0F56"/>
    <w:rsid w:val="001B4234"/>
    <w:rsid w:val="001B6D0B"/>
    <w:rsid w:val="001B6F08"/>
    <w:rsid w:val="001C6968"/>
    <w:rsid w:val="001D2700"/>
    <w:rsid w:val="001F2359"/>
    <w:rsid w:val="002100F6"/>
    <w:rsid w:val="002104FC"/>
    <w:rsid w:val="00212478"/>
    <w:rsid w:val="00217196"/>
    <w:rsid w:val="002271B1"/>
    <w:rsid w:val="00230753"/>
    <w:rsid w:val="00231355"/>
    <w:rsid w:val="00253ABC"/>
    <w:rsid w:val="00254157"/>
    <w:rsid w:val="002744A3"/>
    <w:rsid w:val="002759F7"/>
    <w:rsid w:val="00286F0A"/>
    <w:rsid w:val="002916A5"/>
    <w:rsid w:val="00295903"/>
    <w:rsid w:val="002B02E3"/>
    <w:rsid w:val="002D73C5"/>
    <w:rsid w:val="002F05B9"/>
    <w:rsid w:val="002F6F16"/>
    <w:rsid w:val="00303DE4"/>
    <w:rsid w:val="00311480"/>
    <w:rsid w:val="00312123"/>
    <w:rsid w:val="00315DA5"/>
    <w:rsid w:val="003218B9"/>
    <w:rsid w:val="00330371"/>
    <w:rsid w:val="00335B1B"/>
    <w:rsid w:val="003443BF"/>
    <w:rsid w:val="0035121F"/>
    <w:rsid w:val="00353737"/>
    <w:rsid w:val="00355F35"/>
    <w:rsid w:val="003568F1"/>
    <w:rsid w:val="00371BDD"/>
    <w:rsid w:val="00375EB2"/>
    <w:rsid w:val="0039287F"/>
    <w:rsid w:val="003A2E8C"/>
    <w:rsid w:val="003A3F88"/>
    <w:rsid w:val="003C6D89"/>
    <w:rsid w:val="003C7941"/>
    <w:rsid w:val="003D3A87"/>
    <w:rsid w:val="003D5B58"/>
    <w:rsid w:val="003E2EF4"/>
    <w:rsid w:val="003E50C2"/>
    <w:rsid w:val="003F0179"/>
    <w:rsid w:val="003F3995"/>
    <w:rsid w:val="003F6334"/>
    <w:rsid w:val="00416A39"/>
    <w:rsid w:val="004350D0"/>
    <w:rsid w:val="00442387"/>
    <w:rsid w:val="00443FD2"/>
    <w:rsid w:val="00445D8C"/>
    <w:rsid w:val="004504DB"/>
    <w:rsid w:val="00452472"/>
    <w:rsid w:val="00452F4C"/>
    <w:rsid w:val="004543D3"/>
    <w:rsid w:val="004556FB"/>
    <w:rsid w:val="00463577"/>
    <w:rsid w:val="00463934"/>
    <w:rsid w:val="00464867"/>
    <w:rsid w:val="004703D1"/>
    <w:rsid w:val="0047507B"/>
    <w:rsid w:val="004A4A39"/>
    <w:rsid w:val="004B4C90"/>
    <w:rsid w:val="004B7650"/>
    <w:rsid w:val="004C2ACB"/>
    <w:rsid w:val="004C48A0"/>
    <w:rsid w:val="004C76A1"/>
    <w:rsid w:val="004D12A7"/>
    <w:rsid w:val="004D3231"/>
    <w:rsid w:val="004D5FD8"/>
    <w:rsid w:val="004E6361"/>
    <w:rsid w:val="005077FD"/>
    <w:rsid w:val="00524F83"/>
    <w:rsid w:val="0052576F"/>
    <w:rsid w:val="00525A6D"/>
    <w:rsid w:val="0053564A"/>
    <w:rsid w:val="00542789"/>
    <w:rsid w:val="005447BD"/>
    <w:rsid w:val="005470A7"/>
    <w:rsid w:val="00554865"/>
    <w:rsid w:val="0056177D"/>
    <w:rsid w:val="00563A63"/>
    <w:rsid w:val="00565412"/>
    <w:rsid w:val="00565E75"/>
    <w:rsid w:val="005702C9"/>
    <w:rsid w:val="0057316C"/>
    <w:rsid w:val="005737C8"/>
    <w:rsid w:val="0057390B"/>
    <w:rsid w:val="00575396"/>
    <w:rsid w:val="00590ECE"/>
    <w:rsid w:val="005912B1"/>
    <w:rsid w:val="00594EEC"/>
    <w:rsid w:val="00596463"/>
    <w:rsid w:val="005A400F"/>
    <w:rsid w:val="005A5FBE"/>
    <w:rsid w:val="005B0CA3"/>
    <w:rsid w:val="005B3914"/>
    <w:rsid w:val="005C5988"/>
    <w:rsid w:val="005D490F"/>
    <w:rsid w:val="005E1EA9"/>
    <w:rsid w:val="005E7C16"/>
    <w:rsid w:val="005F2875"/>
    <w:rsid w:val="005F317F"/>
    <w:rsid w:val="0061106C"/>
    <w:rsid w:val="0061134E"/>
    <w:rsid w:val="00611F92"/>
    <w:rsid w:val="00613E12"/>
    <w:rsid w:val="00624ECD"/>
    <w:rsid w:val="006331B8"/>
    <w:rsid w:val="00634FED"/>
    <w:rsid w:val="00653794"/>
    <w:rsid w:val="00656A53"/>
    <w:rsid w:val="00674E25"/>
    <w:rsid w:val="00681B2A"/>
    <w:rsid w:val="0068532F"/>
    <w:rsid w:val="006A02EE"/>
    <w:rsid w:val="006A24DF"/>
    <w:rsid w:val="006A4F36"/>
    <w:rsid w:val="006A72A1"/>
    <w:rsid w:val="006B06D7"/>
    <w:rsid w:val="006B391E"/>
    <w:rsid w:val="006B5F38"/>
    <w:rsid w:val="006B782E"/>
    <w:rsid w:val="006C15FB"/>
    <w:rsid w:val="006C2EAC"/>
    <w:rsid w:val="006D12D0"/>
    <w:rsid w:val="006D2B67"/>
    <w:rsid w:val="006D3ADD"/>
    <w:rsid w:val="006D44E0"/>
    <w:rsid w:val="006E087B"/>
    <w:rsid w:val="006E2120"/>
    <w:rsid w:val="007063FC"/>
    <w:rsid w:val="00706D94"/>
    <w:rsid w:val="007133BB"/>
    <w:rsid w:val="00714963"/>
    <w:rsid w:val="007249FC"/>
    <w:rsid w:val="007325F8"/>
    <w:rsid w:val="00733115"/>
    <w:rsid w:val="0074634F"/>
    <w:rsid w:val="00753C85"/>
    <w:rsid w:val="007846D4"/>
    <w:rsid w:val="00792478"/>
    <w:rsid w:val="0079670F"/>
    <w:rsid w:val="007A0B3F"/>
    <w:rsid w:val="007A1EF0"/>
    <w:rsid w:val="007B6C8B"/>
    <w:rsid w:val="007C77B0"/>
    <w:rsid w:val="007E211C"/>
    <w:rsid w:val="007F3680"/>
    <w:rsid w:val="007F42AA"/>
    <w:rsid w:val="00810DA1"/>
    <w:rsid w:val="00813A4F"/>
    <w:rsid w:val="00814779"/>
    <w:rsid w:val="00814BDE"/>
    <w:rsid w:val="00816203"/>
    <w:rsid w:val="00833342"/>
    <w:rsid w:val="0083776F"/>
    <w:rsid w:val="0084118A"/>
    <w:rsid w:val="00846199"/>
    <w:rsid w:val="00851A32"/>
    <w:rsid w:val="00852846"/>
    <w:rsid w:val="00883B06"/>
    <w:rsid w:val="008900CB"/>
    <w:rsid w:val="0089068F"/>
    <w:rsid w:val="008A2458"/>
    <w:rsid w:val="008A317E"/>
    <w:rsid w:val="008B5E52"/>
    <w:rsid w:val="008D4123"/>
    <w:rsid w:val="008D51C1"/>
    <w:rsid w:val="008E328A"/>
    <w:rsid w:val="00922C37"/>
    <w:rsid w:val="0093508A"/>
    <w:rsid w:val="00937D88"/>
    <w:rsid w:val="00944DAF"/>
    <w:rsid w:val="00944FBC"/>
    <w:rsid w:val="00964AF7"/>
    <w:rsid w:val="009951B6"/>
    <w:rsid w:val="009A6847"/>
    <w:rsid w:val="009C39A7"/>
    <w:rsid w:val="009C5193"/>
    <w:rsid w:val="009C67A0"/>
    <w:rsid w:val="009C7FC4"/>
    <w:rsid w:val="009D1E0A"/>
    <w:rsid w:val="009E5FD2"/>
    <w:rsid w:val="009F3AD8"/>
    <w:rsid w:val="009F406E"/>
    <w:rsid w:val="009F5F38"/>
    <w:rsid w:val="009F6E50"/>
    <w:rsid w:val="009F7BDF"/>
    <w:rsid w:val="00A05075"/>
    <w:rsid w:val="00A10C7B"/>
    <w:rsid w:val="00A2526A"/>
    <w:rsid w:val="00A26EC4"/>
    <w:rsid w:val="00A308CE"/>
    <w:rsid w:val="00A35AD0"/>
    <w:rsid w:val="00A552F3"/>
    <w:rsid w:val="00A61E33"/>
    <w:rsid w:val="00A7518E"/>
    <w:rsid w:val="00A93D27"/>
    <w:rsid w:val="00AA0A92"/>
    <w:rsid w:val="00AC7B70"/>
    <w:rsid w:val="00AD5BBE"/>
    <w:rsid w:val="00AE6403"/>
    <w:rsid w:val="00AF1988"/>
    <w:rsid w:val="00AF4D7C"/>
    <w:rsid w:val="00B061DF"/>
    <w:rsid w:val="00B11DC5"/>
    <w:rsid w:val="00B1641A"/>
    <w:rsid w:val="00B16ED7"/>
    <w:rsid w:val="00B31CC9"/>
    <w:rsid w:val="00B32B1C"/>
    <w:rsid w:val="00B33FC8"/>
    <w:rsid w:val="00B40A83"/>
    <w:rsid w:val="00B4643A"/>
    <w:rsid w:val="00B51F51"/>
    <w:rsid w:val="00B53064"/>
    <w:rsid w:val="00B64145"/>
    <w:rsid w:val="00B66BC8"/>
    <w:rsid w:val="00B7125D"/>
    <w:rsid w:val="00B847A9"/>
    <w:rsid w:val="00B95104"/>
    <w:rsid w:val="00BB2A93"/>
    <w:rsid w:val="00BB6373"/>
    <w:rsid w:val="00BC002E"/>
    <w:rsid w:val="00BC377C"/>
    <w:rsid w:val="00BC7C98"/>
    <w:rsid w:val="00BD2327"/>
    <w:rsid w:val="00BD2470"/>
    <w:rsid w:val="00BE1837"/>
    <w:rsid w:val="00BE3F8E"/>
    <w:rsid w:val="00BE48A1"/>
    <w:rsid w:val="00BE5572"/>
    <w:rsid w:val="00BE791E"/>
    <w:rsid w:val="00BF5052"/>
    <w:rsid w:val="00BF7773"/>
    <w:rsid w:val="00BF7F8E"/>
    <w:rsid w:val="00C02232"/>
    <w:rsid w:val="00C20188"/>
    <w:rsid w:val="00C202DB"/>
    <w:rsid w:val="00C41E62"/>
    <w:rsid w:val="00C47D8A"/>
    <w:rsid w:val="00C507A5"/>
    <w:rsid w:val="00C52D22"/>
    <w:rsid w:val="00C614D9"/>
    <w:rsid w:val="00C64A6A"/>
    <w:rsid w:val="00C6514A"/>
    <w:rsid w:val="00C67C0C"/>
    <w:rsid w:val="00C72D1B"/>
    <w:rsid w:val="00C81AE5"/>
    <w:rsid w:val="00C9393B"/>
    <w:rsid w:val="00CA6F78"/>
    <w:rsid w:val="00CB7D45"/>
    <w:rsid w:val="00CB7FBB"/>
    <w:rsid w:val="00CD448B"/>
    <w:rsid w:val="00CD77B5"/>
    <w:rsid w:val="00CE072B"/>
    <w:rsid w:val="00CF05E3"/>
    <w:rsid w:val="00CF7DD2"/>
    <w:rsid w:val="00D14177"/>
    <w:rsid w:val="00D20DCB"/>
    <w:rsid w:val="00D21B98"/>
    <w:rsid w:val="00D2594D"/>
    <w:rsid w:val="00D26C28"/>
    <w:rsid w:val="00D31A3F"/>
    <w:rsid w:val="00D37176"/>
    <w:rsid w:val="00D4204C"/>
    <w:rsid w:val="00D464A0"/>
    <w:rsid w:val="00D479D5"/>
    <w:rsid w:val="00D47BC9"/>
    <w:rsid w:val="00D51B80"/>
    <w:rsid w:val="00D5716E"/>
    <w:rsid w:val="00D62180"/>
    <w:rsid w:val="00D70B5C"/>
    <w:rsid w:val="00D72697"/>
    <w:rsid w:val="00D770EB"/>
    <w:rsid w:val="00D9583E"/>
    <w:rsid w:val="00DB765F"/>
    <w:rsid w:val="00DD3B9E"/>
    <w:rsid w:val="00DE2F57"/>
    <w:rsid w:val="00DF007E"/>
    <w:rsid w:val="00DF4700"/>
    <w:rsid w:val="00DF6618"/>
    <w:rsid w:val="00DF70F6"/>
    <w:rsid w:val="00E02100"/>
    <w:rsid w:val="00E072DF"/>
    <w:rsid w:val="00E10ABC"/>
    <w:rsid w:val="00E10B13"/>
    <w:rsid w:val="00E143D4"/>
    <w:rsid w:val="00E16E2E"/>
    <w:rsid w:val="00E16F55"/>
    <w:rsid w:val="00E17B66"/>
    <w:rsid w:val="00E23022"/>
    <w:rsid w:val="00E23743"/>
    <w:rsid w:val="00E2503F"/>
    <w:rsid w:val="00E31EC2"/>
    <w:rsid w:val="00E51B01"/>
    <w:rsid w:val="00E6763E"/>
    <w:rsid w:val="00E70970"/>
    <w:rsid w:val="00E75D21"/>
    <w:rsid w:val="00E7646D"/>
    <w:rsid w:val="00E817C9"/>
    <w:rsid w:val="00E824FF"/>
    <w:rsid w:val="00E82803"/>
    <w:rsid w:val="00E83A8A"/>
    <w:rsid w:val="00E84F78"/>
    <w:rsid w:val="00EA0CD4"/>
    <w:rsid w:val="00EA3818"/>
    <w:rsid w:val="00EA3E46"/>
    <w:rsid w:val="00EA69FE"/>
    <w:rsid w:val="00EB38FF"/>
    <w:rsid w:val="00EB5530"/>
    <w:rsid w:val="00EC21B2"/>
    <w:rsid w:val="00EC2568"/>
    <w:rsid w:val="00EC3C7D"/>
    <w:rsid w:val="00ED546F"/>
    <w:rsid w:val="00ED5BB4"/>
    <w:rsid w:val="00ED76AB"/>
    <w:rsid w:val="00EE34C0"/>
    <w:rsid w:val="00EE77BD"/>
    <w:rsid w:val="00F05A36"/>
    <w:rsid w:val="00F0683B"/>
    <w:rsid w:val="00F12D3F"/>
    <w:rsid w:val="00F1524E"/>
    <w:rsid w:val="00F20694"/>
    <w:rsid w:val="00F322DD"/>
    <w:rsid w:val="00F43EE7"/>
    <w:rsid w:val="00F523B6"/>
    <w:rsid w:val="00F53B82"/>
    <w:rsid w:val="00F55F36"/>
    <w:rsid w:val="00F64629"/>
    <w:rsid w:val="00F773C5"/>
    <w:rsid w:val="00F90618"/>
    <w:rsid w:val="00F94315"/>
    <w:rsid w:val="00F96300"/>
    <w:rsid w:val="00F97D0F"/>
    <w:rsid w:val="00FA56F0"/>
    <w:rsid w:val="00FA7153"/>
    <w:rsid w:val="00FB4981"/>
    <w:rsid w:val="00FB5CC6"/>
    <w:rsid w:val="00FC16F7"/>
    <w:rsid w:val="00FD7A57"/>
    <w:rsid w:val="00FE77ED"/>
    <w:rsid w:val="00FE7EBF"/>
    <w:rsid w:val="00FF2B3F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97AA9E"/>
  <w15:docId w15:val="{637A122D-F7E6-4F50-9C05-A8068145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63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65E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565E75"/>
    <w:rPr>
      <w:b/>
      <w:bCs/>
    </w:rPr>
  </w:style>
  <w:style w:type="character" w:styleId="Hipercze">
    <w:name w:val="Hyperlink"/>
    <w:rsid w:val="0081620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114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1480"/>
  </w:style>
  <w:style w:type="paragraph" w:styleId="Nagwek">
    <w:name w:val="header"/>
    <w:basedOn w:val="Normalny"/>
    <w:rsid w:val="00611F9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CE072B"/>
    <w:rPr>
      <w:sz w:val="20"/>
      <w:szCs w:val="20"/>
    </w:rPr>
  </w:style>
  <w:style w:type="character" w:styleId="Odwoanieprzypisukocowego">
    <w:name w:val="endnote reference"/>
    <w:semiHidden/>
    <w:rsid w:val="00CE072B"/>
    <w:rPr>
      <w:vertAlign w:val="superscript"/>
    </w:rPr>
  </w:style>
  <w:style w:type="paragraph" w:styleId="Tekstpodstawowy">
    <w:name w:val="Body Text"/>
    <w:basedOn w:val="Normalny"/>
    <w:rsid w:val="00BE3F8E"/>
    <w:pPr>
      <w:suppressAutoHyphens/>
      <w:spacing w:after="0" w:line="240" w:lineRule="auto"/>
      <w:jc w:val="center"/>
    </w:pPr>
    <w:rPr>
      <w:rFonts w:ascii="Bookman Old Style" w:hAnsi="Bookman Old Style"/>
      <w:b/>
      <w:sz w:val="32"/>
      <w:szCs w:val="20"/>
    </w:rPr>
  </w:style>
  <w:style w:type="table" w:styleId="Tabela-Siatka">
    <w:name w:val="Table Grid"/>
    <w:basedOn w:val="Standardowy"/>
    <w:rsid w:val="00C52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ED76AB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773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">
    <w:name w:val="Znak Znak"/>
    <w:locked/>
    <w:rsid w:val="00C02232"/>
    <w:rPr>
      <w:rFonts w:ascii="Calibri" w:hAnsi="Calibri"/>
      <w:sz w:val="22"/>
      <w:szCs w:val="22"/>
      <w:lang w:val="pl-PL" w:eastAsia="en-US" w:bidi="ar-SA"/>
    </w:rPr>
  </w:style>
  <w:style w:type="character" w:styleId="Uwydatnienie">
    <w:name w:val="Emphasis"/>
    <w:uiPriority w:val="20"/>
    <w:qFormat/>
    <w:rsid w:val="00F90618"/>
    <w:rPr>
      <w:b/>
      <w:bCs/>
      <w:i w:val="0"/>
      <w:iCs w:val="0"/>
    </w:rPr>
  </w:style>
  <w:style w:type="character" w:customStyle="1" w:styleId="st1">
    <w:name w:val="st1"/>
    <w:basedOn w:val="Domylnaczcionkaakapitu"/>
    <w:rsid w:val="00F90618"/>
  </w:style>
  <w:style w:type="character" w:customStyle="1" w:styleId="Domylnaczcionkaakapitu1">
    <w:name w:val="Domyślna czcionka akapitu1"/>
    <w:rsid w:val="0008771F"/>
  </w:style>
  <w:style w:type="paragraph" w:styleId="Tekstdymka">
    <w:name w:val="Balloon Text"/>
    <w:basedOn w:val="Normalny"/>
    <w:link w:val="TekstdymkaZnak"/>
    <w:rsid w:val="006A4F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A4F36"/>
    <w:rPr>
      <w:rFonts w:ascii="Tahoma" w:hAnsi="Tahoma" w:cs="Tahoma"/>
      <w:sz w:val="16"/>
      <w:szCs w:val="16"/>
      <w:lang w:eastAsia="en-US"/>
    </w:rPr>
  </w:style>
  <w:style w:type="paragraph" w:customStyle="1" w:styleId="Normalny1">
    <w:name w:val="Normalny1"/>
    <w:rsid w:val="006331B8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69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3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8442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1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1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0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up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25518-FF01-4E1A-BA89-564B09C4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1677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DOTYCZĄCE REALIZACJI USŁUGI SZKOLEŃ</vt:lpstr>
    </vt:vector>
  </TitlesOfParts>
  <Company>Microsoft</Company>
  <LinksUpToDate>false</LinksUpToDate>
  <CharactersWithSpaces>11719</CharactersWithSpaces>
  <SharedDoc>false</SharedDoc>
  <HLinks>
    <vt:vector size="12" baseType="variant"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http://www.skarzysko.praca.gov.pl/</vt:lpwstr>
      </vt:variant>
      <vt:variant>
        <vt:lpwstr/>
      </vt:variant>
      <vt:variant>
        <vt:i4>4915216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DOTYCZĄCE REALIZACJI USŁUGI SZKOLEŃ</dc:title>
  <dc:creator>user</dc:creator>
  <cp:lastModifiedBy>Anna Nowek</cp:lastModifiedBy>
  <cp:revision>16</cp:revision>
  <cp:lastPrinted>2025-01-07T12:53:00Z</cp:lastPrinted>
  <dcterms:created xsi:type="dcterms:W3CDTF">2024-01-02T09:22:00Z</dcterms:created>
  <dcterms:modified xsi:type="dcterms:W3CDTF">2025-01-07T12:53:00Z</dcterms:modified>
</cp:coreProperties>
</file>