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68" w:rsidRPr="00C5011C" w:rsidRDefault="00E6345C" w:rsidP="00EB533A">
      <w:pPr>
        <w:pStyle w:val="Podtytu"/>
        <w:jc w:val="center"/>
      </w:pPr>
      <w:r w:rsidRPr="00C5011C">
        <w:t>KRYTERIA PRZYZNAWANIA ŚRODKÓW Z KRAJOWEGO FUNDUSZU SZKOLENIOWEGO</w:t>
      </w:r>
    </w:p>
    <w:p w:rsidR="00B1572A" w:rsidRDefault="00E6345C" w:rsidP="00B1572A">
      <w:pPr>
        <w:spacing w:after="0" w:line="360" w:lineRule="auto"/>
        <w:ind w:hanging="11"/>
        <w:jc w:val="center"/>
        <w:rPr>
          <w:b/>
        </w:rPr>
      </w:pPr>
      <w:r w:rsidRPr="00C5011C">
        <w:rPr>
          <w:b/>
        </w:rPr>
        <w:t>Rozdział I</w:t>
      </w:r>
    </w:p>
    <w:p w:rsidR="00AC0868" w:rsidRPr="00C5011C" w:rsidRDefault="00E6345C" w:rsidP="00B1572A">
      <w:pPr>
        <w:spacing w:after="0" w:line="360" w:lineRule="auto"/>
        <w:ind w:hanging="11"/>
        <w:jc w:val="center"/>
        <w:rPr>
          <w:b/>
        </w:rPr>
      </w:pPr>
      <w:r w:rsidRPr="00C5011C">
        <w:rPr>
          <w:b/>
        </w:rPr>
        <w:t xml:space="preserve">§ 1 </w:t>
      </w:r>
    </w:p>
    <w:p w:rsidR="00AC0868" w:rsidRPr="00C5011C" w:rsidRDefault="00E6345C" w:rsidP="00B1572A">
      <w:pPr>
        <w:spacing w:after="0" w:line="360" w:lineRule="auto"/>
        <w:ind w:left="40" w:hanging="11"/>
        <w:jc w:val="center"/>
        <w:rPr>
          <w:b/>
          <w:color w:val="auto"/>
        </w:rPr>
      </w:pPr>
      <w:r w:rsidRPr="00C5011C">
        <w:rPr>
          <w:b/>
          <w:color w:val="auto"/>
        </w:rPr>
        <w:t xml:space="preserve">PODSTAWA PRAWNA </w:t>
      </w:r>
    </w:p>
    <w:p w:rsidR="00AC0868" w:rsidRPr="00C5011C" w:rsidRDefault="00E6345C" w:rsidP="005B512F">
      <w:pPr>
        <w:spacing w:after="34"/>
        <w:ind w:right="38"/>
        <w:rPr>
          <w:b/>
          <w:color w:val="auto"/>
        </w:rPr>
      </w:pPr>
      <w:r w:rsidRPr="00C5011C">
        <w:rPr>
          <w:b/>
          <w:color w:val="auto"/>
        </w:rPr>
        <w:t xml:space="preserve">Treść obowiązujących aktów prawnych dostępna na stronie: </w:t>
      </w:r>
      <w:hyperlink r:id="rId8">
        <w:r w:rsidRPr="00C5011C">
          <w:rPr>
            <w:b/>
            <w:color w:val="auto"/>
          </w:rPr>
          <w:t>http://isap.sejm.gov.pl/</w:t>
        </w:r>
      </w:hyperlink>
      <w:hyperlink r:id="rId9">
        <w:r w:rsidRPr="00C5011C">
          <w:rPr>
            <w:b/>
            <w:color w:val="auto"/>
          </w:rPr>
          <w:t>:</w:t>
        </w:r>
      </w:hyperlink>
      <w:r w:rsidRPr="00C5011C">
        <w:rPr>
          <w:b/>
          <w:color w:val="auto"/>
        </w:rPr>
        <w:t xml:space="preserve"> </w:t>
      </w:r>
    </w:p>
    <w:p w:rsidR="00AC0868" w:rsidRDefault="00E6345C" w:rsidP="005B512F">
      <w:pPr>
        <w:pStyle w:val="Akapitzlist"/>
        <w:numPr>
          <w:ilvl w:val="0"/>
          <w:numId w:val="43"/>
        </w:numPr>
        <w:ind w:right="38"/>
      </w:pPr>
      <w:r>
        <w:t xml:space="preserve">Ustawa z dnia 20 kwietnia 2004 r. o promocji zatrudnienia i instytucjach rynku pracy  </w:t>
      </w:r>
    </w:p>
    <w:p w:rsidR="00AC0868" w:rsidRDefault="00E6345C" w:rsidP="005B512F">
      <w:pPr>
        <w:pStyle w:val="Akapitzlist"/>
        <w:numPr>
          <w:ilvl w:val="0"/>
          <w:numId w:val="43"/>
        </w:numPr>
        <w:spacing w:after="38"/>
        <w:ind w:right="38"/>
      </w:pPr>
      <w:r>
        <w:t xml:space="preserve">Rozporządzenie Ministra Pracy i Polityki Społecznej z dnia 14 maja 2014 r. w sprawie przyznawania środków z Krajowego Funduszu Szkoleniowego  </w:t>
      </w:r>
    </w:p>
    <w:p w:rsidR="00AC0868" w:rsidRDefault="00E6345C" w:rsidP="004B0B07">
      <w:pPr>
        <w:pStyle w:val="Akapitzlist"/>
        <w:numPr>
          <w:ilvl w:val="0"/>
          <w:numId w:val="43"/>
        </w:numPr>
        <w:ind w:right="38"/>
      </w:pPr>
      <w:r>
        <w:t xml:space="preserve">Ustawa z dnia 23 kwietnia 1964 roku Kodeks cywilny </w:t>
      </w:r>
    </w:p>
    <w:p w:rsidR="00AC0868" w:rsidRDefault="00E6345C" w:rsidP="004B0B07">
      <w:pPr>
        <w:pStyle w:val="Akapitzlist"/>
        <w:numPr>
          <w:ilvl w:val="0"/>
          <w:numId w:val="43"/>
        </w:numPr>
        <w:ind w:right="38"/>
      </w:pPr>
      <w:r>
        <w:t xml:space="preserve">Ustawa z dnia 27 sierpnia 2009 r. o finansach publicznych  </w:t>
      </w:r>
    </w:p>
    <w:p w:rsidR="00AC0868" w:rsidRDefault="00E6345C" w:rsidP="004B0B07">
      <w:pPr>
        <w:pStyle w:val="Akapitzlist"/>
        <w:numPr>
          <w:ilvl w:val="0"/>
          <w:numId w:val="43"/>
        </w:numPr>
        <w:ind w:right="38"/>
      </w:pPr>
      <w:r>
        <w:t xml:space="preserve">Ustawa z dnia 6 marca 2018 r. prawo przedsiębiorców  </w:t>
      </w:r>
    </w:p>
    <w:p w:rsidR="00AC0868" w:rsidRDefault="00E6345C" w:rsidP="004B0B07">
      <w:pPr>
        <w:pStyle w:val="Akapitzlist"/>
        <w:numPr>
          <w:ilvl w:val="0"/>
          <w:numId w:val="43"/>
        </w:numPr>
        <w:ind w:right="38"/>
      </w:pPr>
      <w:r>
        <w:t xml:space="preserve">Ustawa z dnia 30 kwietnia 2004 r. o postępowaniu w sprawach dotyczących pomocy publicznej  </w:t>
      </w:r>
    </w:p>
    <w:p w:rsidR="00AC0868" w:rsidRDefault="00E6345C" w:rsidP="004B0B07">
      <w:pPr>
        <w:pStyle w:val="Akapitzlist"/>
        <w:numPr>
          <w:ilvl w:val="0"/>
          <w:numId w:val="43"/>
        </w:numPr>
        <w:ind w:right="38"/>
      </w:pPr>
      <w:r>
        <w:t xml:space="preserve">Ustawa z dnia 11 marca 2004 r. o Podatku od towarów i usług  </w:t>
      </w:r>
    </w:p>
    <w:p w:rsidR="00AC0868" w:rsidRDefault="00E6345C" w:rsidP="004B0B07">
      <w:pPr>
        <w:pStyle w:val="Akapitzlist"/>
        <w:numPr>
          <w:ilvl w:val="0"/>
          <w:numId w:val="43"/>
        </w:numPr>
        <w:spacing w:after="38"/>
        <w:ind w:right="38"/>
      </w:pPr>
      <w:r>
        <w:t xml:space="preserve">Rozporządzenia Ministra Finansów z dnia 20 grudnia 2013 r. w sprawie zwolnień od podatku od towarów i usług </w:t>
      </w:r>
    </w:p>
    <w:p w:rsidR="00AC0868" w:rsidRDefault="00E6345C" w:rsidP="00C478FE">
      <w:pPr>
        <w:pStyle w:val="Akapitzlist"/>
        <w:numPr>
          <w:ilvl w:val="0"/>
          <w:numId w:val="43"/>
        </w:numPr>
        <w:spacing w:after="38"/>
        <w:ind w:right="38"/>
      </w:pPr>
      <w:r>
        <w:t xml:space="preserve">Rozporządzenie Rady Ministrów z dnia 20 marca 2007 r. w sprawie zaświadczeń o pomocy de </w:t>
      </w:r>
      <w:proofErr w:type="spellStart"/>
      <w:r>
        <w:t>minimis</w:t>
      </w:r>
      <w:proofErr w:type="spellEnd"/>
      <w:r w:rsidR="00230F85">
        <w:t xml:space="preserve">                    </w:t>
      </w:r>
      <w:r>
        <w:t xml:space="preserve"> i po</w:t>
      </w:r>
      <w:r w:rsidR="00CD1E36">
        <w:t xml:space="preserve">mocy de </w:t>
      </w:r>
      <w:proofErr w:type="spellStart"/>
      <w:r w:rsidR="00CD1E36">
        <w:t>minimis</w:t>
      </w:r>
      <w:proofErr w:type="spellEnd"/>
      <w:r w:rsidR="00CD1E36">
        <w:t xml:space="preserve"> w rolnictwie </w:t>
      </w:r>
      <w:r>
        <w:t xml:space="preserve">  </w:t>
      </w:r>
    </w:p>
    <w:p w:rsidR="00AC0868" w:rsidRDefault="00E6345C" w:rsidP="00C478FE">
      <w:pPr>
        <w:pStyle w:val="Akapitzlist"/>
        <w:numPr>
          <w:ilvl w:val="0"/>
          <w:numId w:val="43"/>
        </w:numPr>
        <w:spacing w:after="38"/>
        <w:ind w:right="38"/>
      </w:pPr>
      <w:r>
        <w:t xml:space="preserve">Rozporządzenie Rady Ministrów z dnia 29 marca 2010 r. w sprawie zakresu informacji przedstawianych przez podmiot ubiegający się o pomoc de </w:t>
      </w:r>
      <w:proofErr w:type="spellStart"/>
      <w:r>
        <w:t>minimis</w:t>
      </w:r>
      <w:proofErr w:type="spellEnd"/>
      <w:r>
        <w:t xml:space="preserve">  </w:t>
      </w:r>
    </w:p>
    <w:p w:rsidR="00AC0868" w:rsidRDefault="00E6345C" w:rsidP="00C478FE">
      <w:pPr>
        <w:pStyle w:val="Akapitzlist"/>
        <w:numPr>
          <w:ilvl w:val="0"/>
          <w:numId w:val="43"/>
        </w:numPr>
        <w:spacing w:after="26"/>
        <w:ind w:right="38"/>
      </w:pPr>
      <w:r>
        <w:t xml:space="preserve">Rozporządzenie Rady Ministrów z dnia 11 czerwca 2010 r. w sprawie informacji składanych przez podmioty ubiegające się o pomoc de </w:t>
      </w:r>
      <w:proofErr w:type="spellStart"/>
      <w:r>
        <w:t>minimis</w:t>
      </w:r>
      <w:proofErr w:type="spellEnd"/>
      <w:r>
        <w:t xml:space="preserve"> w rolnictwie lub rybołówstwie   </w:t>
      </w:r>
    </w:p>
    <w:p w:rsidR="00AC0868" w:rsidRPr="00812E56" w:rsidRDefault="00360BAE" w:rsidP="004B0B07">
      <w:pPr>
        <w:numPr>
          <w:ilvl w:val="0"/>
          <w:numId w:val="43"/>
        </w:numPr>
        <w:spacing w:after="26"/>
        <w:ind w:right="38"/>
        <w:rPr>
          <w:color w:val="FF0000"/>
        </w:rPr>
      </w:pPr>
      <w:hyperlink r:id="rId10">
        <w:r w:rsidR="00E6345C" w:rsidRPr="002A1C35">
          <w:rPr>
            <w:color w:val="auto"/>
          </w:rPr>
          <w:t>Rozporządzenie Komisji (UE) nr</w:t>
        </w:r>
      </w:hyperlink>
      <w:hyperlink r:id="rId11">
        <w:r w:rsidR="00E6345C" w:rsidRPr="002A1C35">
          <w:rPr>
            <w:color w:val="auto"/>
          </w:rPr>
          <w:t xml:space="preserve"> </w:t>
        </w:r>
      </w:hyperlink>
      <w:hyperlink r:id="rId12">
        <w:r w:rsidR="00395626" w:rsidRPr="002A1C35">
          <w:rPr>
            <w:color w:val="auto"/>
          </w:rPr>
          <w:t>2023</w:t>
        </w:r>
        <w:r w:rsidR="00E6345C" w:rsidRPr="002A1C35">
          <w:rPr>
            <w:color w:val="auto"/>
          </w:rPr>
          <w:t>/2</w:t>
        </w:r>
        <w:r w:rsidR="00395626" w:rsidRPr="002A1C35">
          <w:rPr>
            <w:color w:val="auto"/>
          </w:rPr>
          <w:t>831</w:t>
        </w:r>
        <w:r w:rsidR="00E6345C" w:rsidRPr="002A1C35">
          <w:rPr>
            <w:color w:val="auto"/>
          </w:rPr>
          <w:t xml:space="preserve"> z dnia 1</w:t>
        </w:r>
        <w:r w:rsidR="006A5EA1" w:rsidRPr="002A1C35">
          <w:rPr>
            <w:color w:val="auto"/>
          </w:rPr>
          <w:t>3</w:t>
        </w:r>
        <w:r w:rsidR="00E6345C" w:rsidRPr="002A1C35">
          <w:rPr>
            <w:color w:val="auto"/>
          </w:rPr>
          <w:t xml:space="preserve"> grudnia 20</w:t>
        </w:r>
        <w:r w:rsidR="006A5EA1" w:rsidRPr="002A1C35">
          <w:rPr>
            <w:color w:val="auto"/>
          </w:rPr>
          <w:t>2</w:t>
        </w:r>
        <w:r w:rsidR="00E6345C" w:rsidRPr="002A1C35">
          <w:rPr>
            <w:color w:val="auto"/>
          </w:rPr>
          <w:t>3 r.</w:t>
        </w:r>
      </w:hyperlink>
      <w:hyperlink r:id="rId13">
        <w:r w:rsidR="00E6345C" w:rsidRPr="002A1C35">
          <w:rPr>
            <w:color w:val="auto"/>
          </w:rPr>
          <w:t xml:space="preserve"> </w:t>
        </w:r>
      </w:hyperlink>
      <w:hyperlink r:id="rId14">
        <w:r w:rsidR="00E6345C" w:rsidRPr="002A1C35">
          <w:rPr>
            <w:color w:val="auto"/>
          </w:rPr>
          <w:t xml:space="preserve">w sprawie stosowania art. 107 i 108 </w:t>
        </w:r>
      </w:hyperlink>
      <w:hyperlink r:id="rId15">
        <w:r w:rsidR="00E6345C" w:rsidRPr="002A1C35">
          <w:rPr>
            <w:color w:val="auto"/>
          </w:rPr>
          <w:t xml:space="preserve">Traktatu o funkcjonowaniu Unii Europejskiej do pomocy de </w:t>
        </w:r>
        <w:proofErr w:type="spellStart"/>
        <w:r w:rsidR="00E6345C" w:rsidRPr="002A1C35">
          <w:rPr>
            <w:color w:val="auto"/>
          </w:rPr>
          <w:t>minimis</w:t>
        </w:r>
        <w:proofErr w:type="spellEnd"/>
        <w:r w:rsidR="00E6345C" w:rsidRPr="002A1C35">
          <w:rPr>
            <w:color w:val="auto"/>
          </w:rPr>
          <w:t xml:space="preserve"> (Dz. Urz. UE L </w:t>
        </w:r>
        <w:r w:rsidR="006A5EA1" w:rsidRPr="002A1C35">
          <w:rPr>
            <w:color w:val="auto"/>
          </w:rPr>
          <w:t>2023/2831</w:t>
        </w:r>
        <w:r w:rsidR="0008584B">
          <w:rPr>
            <w:color w:val="auto"/>
          </w:rPr>
          <w:br/>
        </w:r>
        <w:r w:rsidR="00E6345C" w:rsidRPr="002A1C35">
          <w:rPr>
            <w:color w:val="auto"/>
          </w:rPr>
          <w:t xml:space="preserve"> z </w:t>
        </w:r>
        <w:r w:rsidR="00C83C40" w:rsidRPr="002A1C35">
          <w:rPr>
            <w:color w:val="auto"/>
          </w:rPr>
          <w:t>15</w:t>
        </w:r>
        <w:r w:rsidR="00E6345C" w:rsidRPr="002A1C35">
          <w:rPr>
            <w:color w:val="auto"/>
          </w:rPr>
          <w:t>.12.20</w:t>
        </w:r>
        <w:r w:rsidR="00C83C40" w:rsidRPr="002A1C35">
          <w:rPr>
            <w:color w:val="auto"/>
          </w:rPr>
          <w:t>2</w:t>
        </w:r>
        <w:r w:rsidR="00E6345C" w:rsidRPr="002A1C35">
          <w:rPr>
            <w:color w:val="auto"/>
          </w:rPr>
          <w:t>3)</w:t>
        </w:r>
      </w:hyperlink>
      <w:hyperlink r:id="rId16">
        <w:r w:rsidR="00E6345C" w:rsidRPr="00812E56">
          <w:rPr>
            <w:color w:val="FF0000"/>
          </w:rPr>
          <w:t xml:space="preserve"> </w:t>
        </w:r>
      </w:hyperlink>
    </w:p>
    <w:p w:rsidR="00AC0868" w:rsidRPr="002A1C35" w:rsidRDefault="00360BAE" w:rsidP="004B0B07">
      <w:pPr>
        <w:numPr>
          <w:ilvl w:val="0"/>
          <w:numId w:val="43"/>
        </w:numPr>
        <w:ind w:right="38"/>
        <w:rPr>
          <w:color w:val="auto"/>
        </w:rPr>
      </w:pPr>
      <w:hyperlink r:id="rId17">
        <w:r w:rsidR="00E6345C" w:rsidRPr="002A1C35">
          <w:rPr>
            <w:color w:val="auto"/>
          </w:rPr>
          <w:t>Rozporządzenie Komisji (UE) nr</w:t>
        </w:r>
      </w:hyperlink>
      <w:hyperlink r:id="rId18">
        <w:r w:rsidR="00E6345C" w:rsidRPr="002A1C35">
          <w:rPr>
            <w:color w:val="auto"/>
          </w:rPr>
          <w:t xml:space="preserve"> </w:t>
        </w:r>
      </w:hyperlink>
      <w:hyperlink r:id="rId19">
        <w:r w:rsidR="00E6345C" w:rsidRPr="002A1C35">
          <w:rPr>
            <w:color w:val="auto"/>
          </w:rPr>
          <w:t>1408/2013 z</w:t>
        </w:r>
      </w:hyperlink>
      <w:hyperlink r:id="rId20">
        <w:r w:rsidR="00E6345C" w:rsidRPr="002A1C35">
          <w:rPr>
            <w:color w:val="auto"/>
          </w:rPr>
          <w:t xml:space="preserve"> </w:t>
        </w:r>
      </w:hyperlink>
      <w:hyperlink r:id="rId21">
        <w:r w:rsidR="00E6345C" w:rsidRPr="002A1C35">
          <w:rPr>
            <w:color w:val="auto"/>
          </w:rPr>
          <w:t>dnia 18</w:t>
        </w:r>
      </w:hyperlink>
      <w:hyperlink r:id="rId22">
        <w:r w:rsidR="00E6345C" w:rsidRPr="002A1C35">
          <w:rPr>
            <w:color w:val="auto"/>
          </w:rPr>
          <w:t xml:space="preserve"> </w:t>
        </w:r>
      </w:hyperlink>
      <w:hyperlink r:id="rId23">
        <w:r w:rsidR="00E6345C" w:rsidRPr="002A1C35">
          <w:rPr>
            <w:color w:val="auto"/>
          </w:rPr>
          <w:t>grudnia 2013</w:t>
        </w:r>
      </w:hyperlink>
      <w:hyperlink r:id="rId24">
        <w:r w:rsidR="00E6345C" w:rsidRPr="002A1C35">
          <w:rPr>
            <w:color w:val="auto"/>
          </w:rPr>
          <w:t xml:space="preserve"> </w:t>
        </w:r>
      </w:hyperlink>
      <w:hyperlink r:id="rId25">
        <w:r w:rsidR="00E6345C" w:rsidRPr="002A1C35">
          <w:rPr>
            <w:color w:val="auto"/>
          </w:rPr>
          <w:t>r. w</w:t>
        </w:r>
      </w:hyperlink>
      <w:hyperlink r:id="rId26">
        <w:r w:rsidR="00E6345C" w:rsidRPr="002A1C35">
          <w:rPr>
            <w:color w:val="auto"/>
          </w:rPr>
          <w:t xml:space="preserve"> </w:t>
        </w:r>
      </w:hyperlink>
      <w:hyperlink r:id="rId27">
        <w:r w:rsidR="00E6345C" w:rsidRPr="002A1C35">
          <w:rPr>
            <w:color w:val="auto"/>
          </w:rPr>
          <w:t>sprawie stosowania art. 107 i</w:t>
        </w:r>
      </w:hyperlink>
      <w:hyperlink r:id="rId28">
        <w:r w:rsidR="00E6345C" w:rsidRPr="002A1C35">
          <w:rPr>
            <w:color w:val="auto"/>
          </w:rPr>
          <w:t xml:space="preserve"> </w:t>
        </w:r>
      </w:hyperlink>
      <w:hyperlink r:id="rId29">
        <w:r w:rsidR="00E6345C" w:rsidRPr="002A1C35">
          <w:rPr>
            <w:color w:val="auto"/>
          </w:rPr>
          <w:t xml:space="preserve">108 </w:t>
        </w:r>
      </w:hyperlink>
      <w:hyperlink r:id="rId30">
        <w:r w:rsidR="00E6345C" w:rsidRPr="002A1C35">
          <w:rPr>
            <w:color w:val="auto"/>
          </w:rPr>
          <w:t>Traktatu o</w:t>
        </w:r>
      </w:hyperlink>
      <w:hyperlink r:id="rId31">
        <w:r w:rsidR="00E6345C" w:rsidRPr="002A1C35">
          <w:rPr>
            <w:color w:val="auto"/>
          </w:rPr>
          <w:t xml:space="preserve"> </w:t>
        </w:r>
      </w:hyperlink>
      <w:hyperlink r:id="rId32">
        <w:r w:rsidR="00E6345C" w:rsidRPr="002A1C35">
          <w:rPr>
            <w:color w:val="auto"/>
          </w:rPr>
          <w:t xml:space="preserve">funkcjonowaniu Unii Europejskiej do pomocy de </w:t>
        </w:r>
        <w:proofErr w:type="spellStart"/>
        <w:r w:rsidR="00E6345C" w:rsidRPr="002A1C35">
          <w:rPr>
            <w:color w:val="auto"/>
          </w:rPr>
          <w:t>minimis</w:t>
        </w:r>
        <w:proofErr w:type="spellEnd"/>
        <w:r w:rsidR="00E6345C" w:rsidRPr="002A1C35">
          <w:rPr>
            <w:color w:val="auto"/>
          </w:rPr>
          <w:t xml:space="preserve"> w</w:t>
        </w:r>
      </w:hyperlink>
      <w:hyperlink r:id="rId33">
        <w:r w:rsidR="00E6345C" w:rsidRPr="002A1C35">
          <w:rPr>
            <w:color w:val="auto"/>
          </w:rPr>
          <w:t xml:space="preserve"> </w:t>
        </w:r>
      </w:hyperlink>
      <w:hyperlink r:id="rId34">
        <w:r w:rsidR="00E6345C" w:rsidRPr="002A1C35">
          <w:rPr>
            <w:color w:val="auto"/>
          </w:rPr>
          <w:t xml:space="preserve">sektorze rolnym (Dz. Urz. UE L 352 </w:t>
        </w:r>
      </w:hyperlink>
      <w:hyperlink r:id="rId35">
        <w:r w:rsidR="00E6345C" w:rsidRPr="002A1C35">
          <w:rPr>
            <w:color w:val="auto"/>
          </w:rPr>
          <w:t xml:space="preserve"> </w:t>
        </w:r>
      </w:hyperlink>
      <w:hyperlink r:id="rId36">
        <w:r w:rsidR="00E6345C" w:rsidRPr="002A1C35">
          <w:rPr>
            <w:color w:val="auto"/>
          </w:rPr>
          <w:t xml:space="preserve">z </w:t>
        </w:r>
      </w:hyperlink>
      <w:hyperlink r:id="rId37">
        <w:r w:rsidR="00E6345C" w:rsidRPr="002A1C35">
          <w:rPr>
            <w:color w:val="auto"/>
          </w:rPr>
          <w:t>24.12.2013)</w:t>
        </w:r>
      </w:hyperlink>
      <w:hyperlink r:id="rId38">
        <w:r w:rsidR="00E6345C" w:rsidRPr="002A1C35">
          <w:rPr>
            <w:color w:val="auto"/>
          </w:rPr>
          <w:t xml:space="preserve"> </w:t>
        </w:r>
      </w:hyperlink>
    </w:p>
    <w:p w:rsidR="00AC0868" w:rsidRDefault="00360BAE" w:rsidP="00C478FE">
      <w:pPr>
        <w:pStyle w:val="Akapitzlist"/>
        <w:numPr>
          <w:ilvl w:val="0"/>
          <w:numId w:val="43"/>
        </w:numPr>
        <w:ind w:right="38"/>
        <w:rPr>
          <w:color w:val="000000" w:themeColor="text1"/>
        </w:rPr>
      </w:pPr>
      <w:hyperlink r:id="rId39">
        <w:r w:rsidR="00E6345C" w:rsidRPr="00C478FE">
          <w:rPr>
            <w:color w:val="000000" w:themeColor="text1"/>
          </w:rPr>
          <w:t>Rozporządzenie Komisji (UE) nr 717/2014 z dnia 27 czerwca 2014 r.</w:t>
        </w:r>
      </w:hyperlink>
      <w:hyperlink r:id="rId40">
        <w:r w:rsidR="00E6345C" w:rsidRPr="00C478FE">
          <w:rPr>
            <w:color w:val="000000" w:themeColor="text1"/>
          </w:rPr>
          <w:t xml:space="preserve"> </w:t>
        </w:r>
      </w:hyperlink>
      <w:hyperlink r:id="rId41">
        <w:r w:rsidR="00E6345C" w:rsidRPr="00C478FE">
          <w:rPr>
            <w:color w:val="000000" w:themeColor="text1"/>
          </w:rPr>
          <w:t>w sprawie stosowania art.</w:t>
        </w:r>
      </w:hyperlink>
      <w:hyperlink r:id="rId42">
        <w:r w:rsidR="00E6345C" w:rsidRPr="00C478FE">
          <w:rPr>
            <w:color w:val="000000" w:themeColor="text1"/>
          </w:rPr>
          <w:t xml:space="preserve"> </w:t>
        </w:r>
      </w:hyperlink>
      <w:hyperlink r:id="rId43">
        <w:r w:rsidR="00E6345C" w:rsidRPr="00C478FE">
          <w:rPr>
            <w:color w:val="000000" w:themeColor="text1"/>
          </w:rPr>
          <w:t xml:space="preserve">107 </w:t>
        </w:r>
      </w:hyperlink>
      <w:hyperlink r:id="rId44">
        <w:r w:rsidR="00E6345C" w:rsidRPr="00C478FE">
          <w:rPr>
            <w:color w:val="000000" w:themeColor="text1"/>
          </w:rPr>
          <w:t xml:space="preserve">i 108 </w:t>
        </w:r>
      </w:hyperlink>
      <w:r w:rsidR="000B0AEF" w:rsidRPr="00C478FE">
        <w:rPr>
          <w:color w:val="000000" w:themeColor="text1"/>
        </w:rPr>
        <w:t xml:space="preserve">  </w:t>
      </w:r>
      <w:r w:rsidR="006501A4" w:rsidRPr="00C478FE">
        <w:rPr>
          <w:color w:val="000000" w:themeColor="text1"/>
        </w:rPr>
        <w:t xml:space="preserve"> </w:t>
      </w:r>
      <w:hyperlink r:id="rId45">
        <w:r w:rsidR="00E6345C" w:rsidRPr="00C478FE">
          <w:rPr>
            <w:color w:val="000000" w:themeColor="text1"/>
          </w:rPr>
          <w:t xml:space="preserve">Traktatu o funkcjonowaniu Unii Europejskiej do pomocy de </w:t>
        </w:r>
        <w:proofErr w:type="spellStart"/>
        <w:r w:rsidR="00E6345C" w:rsidRPr="00C478FE">
          <w:rPr>
            <w:color w:val="000000" w:themeColor="text1"/>
          </w:rPr>
          <w:t>minimis</w:t>
        </w:r>
        <w:proofErr w:type="spellEnd"/>
        <w:r w:rsidR="00E6345C" w:rsidRPr="00C478FE">
          <w:rPr>
            <w:color w:val="000000" w:themeColor="text1"/>
          </w:rPr>
          <w:t xml:space="preserve"> w sektorze rybołówstwa </w:t>
        </w:r>
        <w:r w:rsidR="0008584B">
          <w:rPr>
            <w:color w:val="000000" w:themeColor="text1"/>
          </w:rPr>
          <w:br/>
        </w:r>
        <w:r w:rsidR="00E6345C" w:rsidRPr="00C478FE">
          <w:rPr>
            <w:color w:val="000000" w:themeColor="text1"/>
          </w:rPr>
          <w:t xml:space="preserve">i akwakultury </w:t>
        </w:r>
      </w:hyperlink>
      <w:hyperlink r:id="rId46">
        <w:r w:rsidR="00E6345C" w:rsidRPr="00B1572A">
          <w:rPr>
            <w:color w:val="000000" w:themeColor="text1"/>
          </w:rPr>
          <w:t>(</w:t>
        </w:r>
      </w:hyperlink>
      <w:hyperlink r:id="rId47">
        <w:r w:rsidR="00E6345C" w:rsidRPr="00B1572A">
          <w:rPr>
            <w:color w:val="000000" w:themeColor="text1"/>
          </w:rPr>
          <w:t>Dz. Urz. UE L 190 z 28.6.2014)</w:t>
        </w:r>
      </w:hyperlink>
      <w:hyperlink r:id="rId48">
        <w:r w:rsidR="00E6345C" w:rsidRPr="00B1572A">
          <w:rPr>
            <w:color w:val="000000" w:themeColor="text1"/>
          </w:rPr>
          <w:t xml:space="preserve"> </w:t>
        </w:r>
      </w:hyperlink>
    </w:p>
    <w:p w:rsidR="000E5285" w:rsidRPr="000E5285" w:rsidRDefault="000E5285" w:rsidP="000E5285">
      <w:pPr>
        <w:pStyle w:val="Akapitzlist"/>
        <w:numPr>
          <w:ilvl w:val="0"/>
          <w:numId w:val="43"/>
        </w:numPr>
        <w:ind w:right="38"/>
        <w:rPr>
          <w:color w:val="000000" w:themeColor="text1"/>
        </w:rPr>
      </w:pPr>
      <w:r w:rsidRPr="000E5285">
        <w:rPr>
          <w:color w:val="000000" w:themeColor="text1"/>
        </w:rPr>
        <w:t>Rozporządzenia Komisji WE Nr 651/2014 z dnia 17 czerwca 2014 r., uznające niektóre rodzaje pomocy za zgodne z rynkiem wewnętrznym w zastosowaniu art. 107 i 108 Traktatu</w:t>
      </w:r>
      <w:r>
        <w:rPr>
          <w:color w:val="000000" w:themeColor="text1"/>
        </w:rPr>
        <w:t>.</w:t>
      </w:r>
      <w:r w:rsidRPr="000E5285">
        <w:rPr>
          <w:color w:val="000000" w:themeColor="text1"/>
        </w:rPr>
        <w:t xml:space="preserve"> </w:t>
      </w:r>
    </w:p>
    <w:p w:rsidR="000E5285" w:rsidRPr="00C478FE" w:rsidRDefault="000E5285" w:rsidP="000E5285">
      <w:pPr>
        <w:pStyle w:val="Akapitzlist"/>
        <w:ind w:left="381" w:right="38" w:firstLine="0"/>
        <w:rPr>
          <w:color w:val="000000" w:themeColor="text1"/>
        </w:rPr>
      </w:pPr>
    </w:p>
    <w:p w:rsidR="00AC0868" w:rsidRPr="00C5011C" w:rsidRDefault="00E6345C">
      <w:pPr>
        <w:spacing w:after="98" w:line="259" w:lineRule="auto"/>
        <w:ind w:left="40" w:right="4"/>
        <w:jc w:val="center"/>
        <w:rPr>
          <w:b/>
        </w:rPr>
      </w:pPr>
      <w:r w:rsidRPr="00C5011C">
        <w:rPr>
          <w:b/>
        </w:rPr>
        <w:t xml:space="preserve">§ 2 </w:t>
      </w:r>
    </w:p>
    <w:p w:rsidR="00AC0868" w:rsidRPr="00C5011C" w:rsidRDefault="00E6345C">
      <w:pPr>
        <w:spacing w:after="132" w:line="259" w:lineRule="auto"/>
        <w:ind w:left="40" w:right="1"/>
        <w:jc w:val="center"/>
        <w:rPr>
          <w:b/>
        </w:rPr>
      </w:pPr>
      <w:r w:rsidRPr="00C5011C">
        <w:rPr>
          <w:b/>
        </w:rPr>
        <w:t xml:space="preserve">DEFINICJE </w:t>
      </w:r>
    </w:p>
    <w:p w:rsidR="00474950" w:rsidRDefault="00E6345C" w:rsidP="00474950">
      <w:pPr>
        <w:pStyle w:val="Akapitzlist"/>
        <w:numPr>
          <w:ilvl w:val="0"/>
          <w:numId w:val="2"/>
        </w:numPr>
        <w:ind w:right="38" w:hanging="345"/>
      </w:pPr>
      <w:r w:rsidRPr="00474950">
        <w:rPr>
          <w:b/>
        </w:rPr>
        <w:t>Dyrektor</w:t>
      </w:r>
      <w:r>
        <w:t xml:space="preserve"> - należy przez to rozumieć Dyrektora PUP działającego z upoważnienia Starosty Skarżyskiego. </w:t>
      </w:r>
    </w:p>
    <w:p w:rsidR="00474950" w:rsidRDefault="00474950" w:rsidP="00474950">
      <w:pPr>
        <w:pStyle w:val="Akapitzlist"/>
        <w:numPr>
          <w:ilvl w:val="0"/>
          <w:numId w:val="2"/>
        </w:numPr>
        <w:ind w:right="38" w:hanging="345"/>
      </w:pPr>
      <w:r w:rsidRPr="00474950">
        <w:rPr>
          <w:b/>
        </w:rPr>
        <w:t>Działalność gospodarcza</w:t>
      </w:r>
      <w:r>
        <w:t xml:space="preserve"> - oferowanie towarów i usług na rynku, przy czym pojęcie to dotyczy zarówno działalności produkcyjnej, jak i dystrybucyjnej i usługowej.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 prawie krajowym oraz czy podmiot wpisany jest  do krajowego rejestru przedsiębiorców lub ewidencji działalności gospodarczej.  </w:t>
      </w:r>
    </w:p>
    <w:p w:rsidR="00474950" w:rsidRDefault="00474950" w:rsidP="00474950">
      <w:pPr>
        <w:pStyle w:val="Akapitzlist"/>
        <w:numPr>
          <w:ilvl w:val="0"/>
          <w:numId w:val="2"/>
        </w:numPr>
        <w:ind w:right="38" w:hanging="345"/>
      </w:pPr>
      <w:r w:rsidRPr="00474950">
        <w:rPr>
          <w:b/>
        </w:rPr>
        <w:t>KFS</w:t>
      </w:r>
      <w:r>
        <w:t xml:space="preserve"> - należy przez to rozumieć Krajowy Fundusz Szkoleniowy.   </w:t>
      </w:r>
    </w:p>
    <w:p w:rsidR="00474950" w:rsidRDefault="00474950" w:rsidP="00474950">
      <w:pPr>
        <w:pStyle w:val="Akapitzlist"/>
        <w:numPr>
          <w:ilvl w:val="0"/>
          <w:numId w:val="2"/>
        </w:numPr>
        <w:ind w:right="38" w:hanging="345"/>
      </w:pPr>
      <w:r w:rsidRPr="00474950">
        <w:rPr>
          <w:b/>
        </w:rPr>
        <w:t xml:space="preserve">Kryteria </w:t>
      </w:r>
      <w:r>
        <w:t xml:space="preserve">- należy przez to rozumieć niniejsze kryteria przyznawania Krajowego Funduszu Szkoleniowego.  </w:t>
      </w:r>
    </w:p>
    <w:p w:rsidR="00474950" w:rsidRDefault="00474950" w:rsidP="00474950">
      <w:pPr>
        <w:pStyle w:val="Akapitzlist"/>
        <w:numPr>
          <w:ilvl w:val="0"/>
          <w:numId w:val="2"/>
        </w:numPr>
        <w:ind w:right="38" w:hanging="345"/>
      </w:pPr>
      <w:r w:rsidRPr="00474950">
        <w:rPr>
          <w:b/>
        </w:rPr>
        <w:lastRenderedPageBreak/>
        <w:t>Kurs –</w:t>
      </w:r>
      <w:r>
        <w:t xml:space="preserve"> oznacza to rodzaj pozaszkolnego szkolenia, mającego na celu uzyskanie, uzupełnienie lub doskonalenie umiejętności i kwalifikacji zawodowych lub ogólnych potrzebnych do wykonywania pracy</w:t>
      </w:r>
      <w:r>
        <w:br/>
        <w:t xml:space="preserve"> -zaplanowane i zrealizowane przez instytucję szkoleniową w określonym czasie, według ustalonego programu. </w:t>
      </w:r>
    </w:p>
    <w:p w:rsidR="0058371C" w:rsidRPr="0058371C" w:rsidRDefault="00474950" w:rsidP="0058371C">
      <w:pPr>
        <w:pStyle w:val="Akapitzlist"/>
        <w:numPr>
          <w:ilvl w:val="0"/>
          <w:numId w:val="2"/>
        </w:numPr>
        <w:ind w:right="38" w:hanging="345"/>
        <w:rPr>
          <w:color w:val="000000" w:themeColor="text1"/>
        </w:rPr>
      </w:pPr>
      <w:proofErr w:type="spellStart"/>
      <w:r w:rsidRPr="009B0565">
        <w:rPr>
          <w:b/>
          <w:color w:val="000000" w:themeColor="text1"/>
        </w:rPr>
        <w:t>Mikroprzedsiębiorca</w:t>
      </w:r>
      <w:proofErr w:type="spellEnd"/>
      <w:r w:rsidRPr="009B0565">
        <w:rPr>
          <w:color w:val="000000" w:themeColor="text1"/>
        </w:rPr>
        <w:t>-</w:t>
      </w:r>
      <w:r w:rsidRPr="009B0565">
        <w:rPr>
          <w:color w:val="000000" w:themeColor="text1"/>
          <w:spacing w:val="-34"/>
        </w:rPr>
        <w:t xml:space="preserve"> </w:t>
      </w:r>
      <w:r w:rsidRPr="009B0565">
        <w:rPr>
          <w:color w:val="000000" w:themeColor="text1"/>
        </w:rPr>
        <w:t>należy</w:t>
      </w:r>
      <w:r w:rsidRPr="009B0565">
        <w:rPr>
          <w:color w:val="000000" w:themeColor="text1"/>
          <w:spacing w:val="-35"/>
        </w:rPr>
        <w:t xml:space="preserve"> </w:t>
      </w:r>
      <w:r w:rsidRPr="009B0565">
        <w:rPr>
          <w:color w:val="000000" w:themeColor="text1"/>
        </w:rPr>
        <w:t>przez</w:t>
      </w:r>
      <w:r w:rsidRPr="009B0565">
        <w:rPr>
          <w:color w:val="000000" w:themeColor="text1"/>
          <w:spacing w:val="-34"/>
        </w:rPr>
        <w:t xml:space="preserve"> </w:t>
      </w:r>
      <w:r w:rsidRPr="009B0565">
        <w:rPr>
          <w:color w:val="000000" w:themeColor="text1"/>
        </w:rPr>
        <w:t>to</w:t>
      </w:r>
      <w:r w:rsidRPr="009B0565">
        <w:rPr>
          <w:color w:val="000000" w:themeColor="text1"/>
          <w:spacing w:val="-35"/>
        </w:rPr>
        <w:t xml:space="preserve"> </w:t>
      </w:r>
      <w:r w:rsidRPr="009B0565">
        <w:rPr>
          <w:color w:val="000000" w:themeColor="text1"/>
        </w:rPr>
        <w:t>rozumieć</w:t>
      </w:r>
      <w:r w:rsidRPr="009B0565">
        <w:rPr>
          <w:color w:val="000000" w:themeColor="text1"/>
          <w:spacing w:val="-34"/>
        </w:rPr>
        <w:t xml:space="preserve"> </w:t>
      </w:r>
      <w:r w:rsidRPr="009B0565">
        <w:rPr>
          <w:color w:val="000000" w:themeColor="text1"/>
        </w:rPr>
        <w:t>przedsiębiorcę,</w:t>
      </w:r>
      <w:r w:rsidRPr="009B0565">
        <w:rPr>
          <w:color w:val="000000" w:themeColor="text1"/>
          <w:spacing w:val="-34"/>
        </w:rPr>
        <w:t xml:space="preserve"> </w:t>
      </w:r>
      <w:r w:rsidRPr="009B0565">
        <w:rPr>
          <w:color w:val="000000" w:themeColor="text1"/>
        </w:rPr>
        <w:t>który</w:t>
      </w:r>
      <w:r w:rsidRPr="009B0565">
        <w:rPr>
          <w:color w:val="000000" w:themeColor="text1"/>
          <w:spacing w:val="-33"/>
        </w:rPr>
        <w:t xml:space="preserve"> </w:t>
      </w:r>
      <w:r w:rsidRPr="009B0565">
        <w:rPr>
          <w:color w:val="000000" w:themeColor="text1"/>
        </w:rPr>
        <w:t>w</w:t>
      </w:r>
      <w:r w:rsidRPr="009B0565">
        <w:rPr>
          <w:color w:val="000000" w:themeColor="text1"/>
          <w:spacing w:val="-34"/>
        </w:rPr>
        <w:t xml:space="preserve"> </w:t>
      </w:r>
      <w:r w:rsidRPr="009B0565">
        <w:rPr>
          <w:color w:val="000000" w:themeColor="text1"/>
        </w:rPr>
        <w:t>co</w:t>
      </w:r>
      <w:r w:rsidRPr="009B0565">
        <w:rPr>
          <w:color w:val="000000" w:themeColor="text1"/>
          <w:spacing w:val="-34"/>
        </w:rPr>
        <w:t xml:space="preserve"> </w:t>
      </w:r>
      <w:r w:rsidRPr="009B0565">
        <w:rPr>
          <w:color w:val="000000" w:themeColor="text1"/>
        </w:rPr>
        <w:t>najmniej</w:t>
      </w:r>
      <w:r w:rsidRPr="009B0565">
        <w:rPr>
          <w:color w:val="000000" w:themeColor="text1"/>
          <w:spacing w:val="-34"/>
        </w:rPr>
        <w:t xml:space="preserve"> </w:t>
      </w:r>
      <w:r w:rsidRPr="009B0565">
        <w:rPr>
          <w:color w:val="000000" w:themeColor="text1"/>
        </w:rPr>
        <w:t>jednym</w:t>
      </w:r>
      <w:r w:rsidRPr="009B0565">
        <w:rPr>
          <w:color w:val="000000" w:themeColor="text1"/>
          <w:spacing w:val="-35"/>
        </w:rPr>
        <w:t xml:space="preserve"> </w:t>
      </w:r>
      <w:r w:rsidRPr="009B0565">
        <w:rPr>
          <w:color w:val="000000" w:themeColor="text1"/>
        </w:rPr>
        <w:t>z</w:t>
      </w:r>
      <w:r w:rsidRPr="009B0565">
        <w:rPr>
          <w:color w:val="000000" w:themeColor="text1"/>
          <w:spacing w:val="-30"/>
        </w:rPr>
        <w:t xml:space="preserve"> </w:t>
      </w:r>
      <w:r w:rsidRPr="009B0565">
        <w:rPr>
          <w:color w:val="000000" w:themeColor="text1"/>
        </w:rPr>
        <w:t>dwóch ostatnich</w:t>
      </w:r>
      <w:r w:rsidRPr="009B0565">
        <w:rPr>
          <w:color w:val="000000" w:themeColor="text1"/>
          <w:spacing w:val="-24"/>
        </w:rPr>
        <w:t xml:space="preserve"> </w:t>
      </w:r>
      <w:r w:rsidRPr="009B0565">
        <w:rPr>
          <w:color w:val="000000" w:themeColor="text1"/>
        </w:rPr>
        <w:t>lat</w:t>
      </w:r>
      <w:r w:rsidRPr="009B0565">
        <w:rPr>
          <w:color w:val="000000" w:themeColor="text1"/>
          <w:spacing w:val="-24"/>
        </w:rPr>
        <w:t xml:space="preserve"> </w:t>
      </w:r>
      <w:r w:rsidRPr="009B0565">
        <w:rPr>
          <w:color w:val="000000" w:themeColor="text1"/>
        </w:rPr>
        <w:t>obrotowych</w:t>
      </w:r>
      <w:r w:rsidRPr="009B0565">
        <w:rPr>
          <w:color w:val="000000" w:themeColor="text1"/>
          <w:spacing w:val="-23"/>
        </w:rPr>
        <w:t xml:space="preserve"> </w:t>
      </w:r>
      <w:r w:rsidRPr="009B0565">
        <w:rPr>
          <w:color w:val="000000" w:themeColor="text1"/>
        </w:rPr>
        <w:t>zatrudniał</w:t>
      </w:r>
      <w:r w:rsidRPr="009B0565">
        <w:rPr>
          <w:color w:val="000000" w:themeColor="text1"/>
          <w:spacing w:val="-25"/>
        </w:rPr>
        <w:t xml:space="preserve"> </w:t>
      </w:r>
      <w:r w:rsidRPr="009B0565">
        <w:rPr>
          <w:color w:val="000000" w:themeColor="text1"/>
        </w:rPr>
        <w:t>średniorocznie</w:t>
      </w:r>
      <w:r w:rsidRPr="009B0565">
        <w:rPr>
          <w:color w:val="000000" w:themeColor="text1"/>
          <w:spacing w:val="-22"/>
        </w:rPr>
        <w:t xml:space="preserve"> </w:t>
      </w:r>
      <w:r w:rsidRPr="009B0565">
        <w:rPr>
          <w:color w:val="000000" w:themeColor="text1"/>
        </w:rPr>
        <w:t>mniej</w:t>
      </w:r>
      <w:r w:rsidRPr="009B0565">
        <w:rPr>
          <w:color w:val="000000" w:themeColor="text1"/>
          <w:spacing w:val="-24"/>
        </w:rPr>
        <w:t xml:space="preserve"> </w:t>
      </w:r>
      <w:r w:rsidRPr="009B0565">
        <w:rPr>
          <w:color w:val="000000" w:themeColor="text1"/>
        </w:rPr>
        <w:t>niż</w:t>
      </w:r>
      <w:r w:rsidRPr="009B0565">
        <w:rPr>
          <w:color w:val="000000" w:themeColor="text1"/>
          <w:spacing w:val="-23"/>
        </w:rPr>
        <w:t xml:space="preserve"> </w:t>
      </w:r>
      <w:r w:rsidRPr="009B0565">
        <w:rPr>
          <w:color w:val="000000" w:themeColor="text1"/>
        </w:rPr>
        <w:t>10</w:t>
      </w:r>
      <w:r w:rsidRPr="009B0565">
        <w:rPr>
          <w:color w:val="000000" w:themeColor="text1"/>
          <w:spacing w:val="-24"/>
        </w:rPr>
        <w:t xml:space="preserve"> </w:t>
      </w:r>
      <w:r w:rsidRPr="009B0565">
        <w:rPr>
          <w:color w:val="000000" w:themeColor="text1"/>
        </w:rPr>
        <w:t>pracowników</w:t>
      </w:r>
      <w:r w:rsidRPr="009B0565">
        <w:rPr>
          <w:color w:val="000000" w:themeColor="text1"/>
          <w:spacing w:val="-22"/>
        </w:rPr>
        <w:t xml:space="preserve"> </w:t>
      </w:r>
      <w:r w:rsidRPr="009B0565">
        <w:rPr>
          <w:color w:val="000000" w:themeColor="text1"/>
        </w:rPr>
        <w:t>oraz</w:t>
      </w:r>
      <w:r w:rsidRPr="009B0565">
        <w:rPr>
          <w:color w:val="000000" w:themeColor="text1"/>
          <w:spacing w:val="-23"/>
        </w:rPr>
        <w:t xml:space="preserve"> </w:t>
      </w:r>
      <w:r w:rsidRPr="009B0565">
        <w:rPr>
          <w:color w:val="000000" w:themeColor="text1"/>
        </w:rPr>
        <w:t xml:space="preserve">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 (art. 7 ust. 1 </w:t>
      </w:r>
      <w:proofErr w:type="spellStart"/>
      <w:r w:rsidRPr="009B0565">
        <w:rPr>
          <w:color w:val="000000" w:themeColor="text1"/>
        </w:rPr>
        <w:t>pkt</w:t>
      </w:r>
      <w:proofErr w:type="spellEnd"/>
      <w:r w:rsidRPr="009B0565">
        <w:rPr>
          <w:color w:val="000000" w:themeColor="text1"/>
        </w:rPr>
        <w:t xml:space="preserve"> 1 ustawy </w:t>
      </w:r>
      <w:r w:rsidRPr="009B0565">
        <w:rPr>
          <w:color w:val="000000" w:themeColor="text1"/>
        </w:rPr>
        <w:br/>
        <w:t>z dnia 6 marca 2018 r. Prawo</w:t>
      </w:r>
      <w:r w:rsidRPr="009B0565">
        <w:rPr>
          <w:color w:val="000000" w:themeColor="text1"/>
          <w:spacing w:val="-29"/>
        </w:rPr>
        <w:t xml:space="preserve"> </w:t>
      </w:r>
      <w:r w:rsidRPr="009B0565">
        <w:rPr>
          <w:color w:val="000000" w:themeColor="text1"/>
        </w:rPr>
        <w:t>przedsiębiorców).</w:t>
      </w:r>
      <w:r w:rsidRPr="009B0565">
        <w:rPr>
          <w:rFonts w:asciiTheme="minorHAnsi" w:hAnsiTheme="minorHAnsi" w:cstheme="minorHAnsi"/>
          <w:b/>
          <w:color w:val="000000" w:themeColor="text1"/>
        </w:rPr>
        <w:t xml:space="preserve"> </w:t>
      </w:r>
    </w:p>
    <w:p w:rsidR="0058371C" w:rsidRPr="0058371C" w:rsidRDefault="0058371C" w:rsidP="0058371C">
      <w:pPr>
        <w:pStyle w:val="Akapitzlist"/>
        <w:numPr>
          <w:ilvl w:val="0"/>
          <w:numId w:val="2"/>
        </w:numPr>
        <w:ind w:right="38" w:hanging="345"/>
        <w:rPr>
          <w:color w:val="000000" w:themeColor="text1"/>
        </w:rPr>
      </w:pPr>
      <w:r w:rsidRPr="0058371C">
        <w:rPr>
          <w:rFonts w:asciiTheme="minorHAnsi" w:hAnsiTheme="minorHAnsi" w:cstheme="minorHAnsi"/>
          <w:b/>
        </w:rPr>
        <w:t>Mały przedsiębiorca</w:t>
      </w:r>
      <w:r>
        <w:rPr>
          <w:rFonts w:asciiTheme="minorHAnsi" w:hAnsiTheme="minorHAnsi" w:cstheme="minorHAnsi"/>
        </w:rPr>
        <w:t xml:space="preserve"> - </w:t>
      </w:r>
      <w:r w:rsidRPr="009B0565">
        <w:rPr>
          <w:color w:val="000000" w:themeColor="text1"/>
        </w:rPr>
        <w:t>należy</w:t>
      </w:r>
      <w:r w:rsidRPr="009B0565">
        <w:rPr>
          <w:color w:val="000000" w:themeColor="text1"/>
          <w:spacing w:val="-35"/>
        </w:rPr>
        <w:t xml:space="preserve"> </w:t>
      </w:r>
      <w:r w:rsidRPr="009B0565">
        <w:rPr>
          <w:color w:val="000000" w:themeColor="text1"/>
        </w:rPr>
        <w:t>przez</w:t>
      </w:r>
      <w:r w:rsidRPr="009B0565">
        <w:rPr>
          <w:color w:val="000000" w:themeColor="text1"/>
          <w:spacing w:val="-34"/>
        </w:rPr>
        <w:t xml:space="preserve"> </w:t>
      </w:r>
      <w:r w:rsidRPr="009B0565">
        <w:rPr>
          <w:color w:val="000000" w:themeColor="text1"/>
        </w:rPr>
        <w:t>to</w:t>
      </w:r>
      <w:r w:rsidRPr="009B0565">
        <w:rPr>
          <w:color w:val="000000" w:themeColor="text1"/>
          <w:spacing w:val="-35"/>
        </w:rPr>
        <w:t xml:space="preserve"> </w:t>
      </w:r>
      <w:r w:rsidRPr="009B0565">
        <w:rPr>
          <w:color w:val="000000" w:themeColor="text1"/>
        </w:rPr>
        <w:t>rozumieć</w:t>
      </w:r>
      <w:r w:rsidRPr="0058371C">
        <w:rPr>
          <w:rFonts w:asciiTheme="minorHAnsi" w:hAnsiTheme="minorHAnsi" w:cstheme="minorHAnsi"/>
        </w:rPr>
        <w:t xml:space="preserve"> przedsiębiorcę, który w co najmniej jednym z dwóch ostatnich lat obrotowych</w:t>
      </w:r>
      <w:r>
        <w:rPr>
          <w:rFonts w:asciiTheme="minorHAnsi" w:hAnsiTheme="minorHAnsi" w:cstheme="minorHAnsi"/>
        </w:rPr>
        <w:t xml:space="preserve"> </w:t>
      </w:r>
      <w:r w:rsidRPr="0058371C">
        <w:rPr>
          <w:rFonts w:asciiTheme="minorHAnsi" w:hAnsiTheme="minorHAnsi" w:cstheme="minorHAnsi"/>
        </w:rPr>
        <w:t>zatrudniał średniorocznie mniej niż 50 pracowników oraz osiągnął roczny obrót netto ze sprzedaży towarów, wyrobów i usług oraz operacji finansowych nieprzekrac</w:t>
      </w:r>
      <w:r>
        <w:rPr>
          <w:rFonts w:asciiTheme="minorHAnsi" w:hAnsiTheme="minorHAnsi" w:cstheme="minorHAnsi"/>
        </w:rPr>
        <w:t xml:space="preserve">zający równowartości w złotych </w:t>
      </w:r>
      <w:r w:rsidRPr="0058371C">
        <w:rPr>
          <w:rFonts w:asciiTheme="minorHAnsi" w:hAnsiTheme="minorHAnsi" w:cstheme="minorHAnsi"/>
        </w:rPr>
        <w:t xml:space="preserve">10 milionów euro, lub sumy aktywów jego bilansu sporządzonego na koniec jednego z tych lat nie przekroczyły równowartości w złotych 10 milionów euro. </w:t>
      </w:r>
    </w:p>
    <w:p w:rsidR="0058371C" w:rsidRPr="000E5285" w:rsidRDefault="0058371C" w:rsidP="000E5285">
      <w:pPr>
        <w:pStyle w:val="Akapitzlist"/>
        <w:numPr>
          <w:ilvl w:val="0"/>
          <w:numId w:val="2"/>
        </w:numPr>
        <w:ind w:right="38" w:hanging="345"/>
        <w:rPr>
          <w:color w:val="000000" w:themeColor="text1"/>
        </w:rPr>
      </w:pPr>
      <w:r w:rsidRPr="000E5285">
        <w:rPr>
          <w:rFonts w:asciiTheme="minorHAnsi" w:hAnsiTheme="minorHAnsi" w:cstheme="minorHAnsi"/>
          <w:b/>
        </w:rPr>
        <w:t xml:space="preserve">Średni przedsiębiorca -  </w:t>
      </w:r>
      <w:r w:rsidRPr="000E5285">
        <w:rPr>
          <w:rFonts w:asciiTheme="minorHAnsi" w:hAnsiTheme="minorHAnsi" w:cstheme="minorHAnsi"/>
        </w:rPr>
        <w:t xml:space="preserve">uważa się przedsiębiorcę, który w co najmniej jednym z dwóch ostatnich lat obrotowych:  zatrudniał średniorocznie mniej niż 250 pracowników oraz </w:t>
      </w:r>
      <w:r w:rsidR="000E5285" w:rsidRPr="000E5285">
        <w:rPr>
          <w:rFonts w:asciiTheme="minorHAnsi" w:hAnsiTheme="minorHAnsi" w:cstheme="minorHAnsi"/>
        </w:rPr>
        <w:t xml:space="preserve">osiągnął roczny obrót netto </w:t>
      </w:r>
      <w:r w:rsidR="00B1572A">
        <w:rPr>
          <w:rFonts w:asciiTheme="minorHAnsi" w:hAnsiTheme="minorHAnsi" w:cstheme="minorHAnsi"/>
        </w:rPr>
        <w:br/>
      </w:r>
      <w:r w:rsidR="000E5285" w:rsidRPr="000E5285">
        <w:rPr>
          <w:rFonts w:asciiTheme="minorHAnsi" w:hAnsiTheme="minorHAnsi" w:cstheme="minorHAnsi"/>
        </w:rPr>
        <w:t>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474950" w:rsidRPr="00474950" w:rsidRDefault="00474950" w:rsidP="00474950">
      <w:pPr>
        <w:pStyle w:val="Akapitzlist"/>
        <w:numPr>
          <w:ilvl w:val="0"/>
          <w:numId w:val="2"/>
        </w:numPr>
        <w:ind w:right="38" w:hanging="345"/>
      </w:pPr>
      <w:r w:rsidRPr="00474950">
        <w:rPr>
          <w:rFonts w:asciiTheme="minorHAnsi" w:hAnsiTheme="minorHAnsi" w:cstheme="minorHAnsi"/>
          <w:b/>
        </w:rPr>
        <w:t>Pracodawca</w:t>
      </w:r>
      <w:r w:rsidRPr="00474950">
        <w:rPr>
          <w:rFonts w:asciiTheme="minorHAnsi" w:eastAsia="Times New Roman" w:hAnsiTheme="minorHAnsi" w:cstheme="minorHAnsi"/>
          <w:sz w:val="23"/>
        </w:rPr>
        <w:t xml:space="preserve"> - w rozumieniu w art. 2 ust. 1 </w:t>
      </w:r>
      <w:proofErr w:type="spellStart"/>
      <w:r w:rsidRPr="00474950">
        <w:rPr>
          <w:rFonts w:asciiTheme="minorHAnsi" w:eastAsia="Times New Roman" w:hAnsiTheme="minorHAnsi" w:cstheme="minorHAnsi"/>
          <w:sz w:val="23"/>
        </w:rPr>
        <w:t>pkt</w:t>
      </w:r>
      <w:proofErr w:type="spellEnd"/>
      <w:r w:rsidRPr="00474950">
        <w:rPr>
          <w:rFonts w:asciiTheme="minorHAnsi" w:eastAsia="Times New Roman" w:hAnsiTheme="minorHAnsi" w:cstheme="minorHAnsi"/>
          <w:sz w:val="23"/>
        </w:rPr>
        <w:t xml:space="preserve"> 25 ustawy </w:t>
      </w:r>
      <w:r w:rsidRPr="00474950">
        <w:rPr>
          <w:rFonts w:asciiTheme="minorHAnsi" w:eastAsia="Times New Roman" w:hAnsiTheme="minorHAnsi" w:cstheme="minorHAnsi"/>
          <w:i/>
          <w:sz w:val="23"/>
        </w:rPr>
        <w:t xml:space="preserve">o promocji zatrudnienia </w:t>
      </w:r>
      <w:r w:rsidRPr="00474950">
        <w:rPr>
          <w:rFonts w:asciiTheme="minorHAnsi" w:eastAsia="Times New Roman" w:hAnsiTheme="minorHAnsi" w:cstheme="minorHAnsi"/>
          <w:sz w:val="23"/>
        </w:rPr>
        <w:t>…, każda jednostka organizacyjna, chociażby nie posiadała osobowości prawnej, a także osoba fizyczna, jeżeli zatrudnia co najmniej jednego pracownika.</w:t>
      </w:r>
      <w:r w:rsidRPr="00474950">
        <w:rPr>
          <w:rFonts w:asciiTheme="minorHAnsi" w:eastAsia="Times New Roman" w:hAnsiTheme="minorHAnsi" w:cstheme="minorHAnsi"/>
          <w:b/>
          <w:sz w:val="23"/>
        </w:rPr>
        <w:t xml:space="preserve"> </w:t>
      </w:r>
      <w:r w:rsidRPr="00474950">
        <w:rPr>
          <w:rFonts w:asciiTheme="minorHAnsi" w:hAnsiTheme="minorHAnsi" w:cstheme="minorHAnsi"/>
        </w:rPr>
        <w:t xml:space="preserve"> </w:t>
      </w:r>
    </w:p>
    <w:p w:rsidR="00474950" w:rsidRPr="00474950" w:rsidRDefault="00474950" w:rsidP="00474950">
      <w:pPr>
        <w:pStyle w:val="Akapitzlist"/>
        <w:numPr>
          <w:ilvl w:val="0"/>
          <w:numId w:val="2"/>
        </w:numPr>
        <w:ind w:right="38" w:hanging="345"/>
      </w:pPr>
      <w:r w:rsidRPr="00474950">
        <w:rPr>
          <w:b/>
        </w:rPr>
        <w:t>Pracownik</w:t>
      </w:r>
      <w:r>
        <w:t xml:space="preserve"> – osoba zatrudniona u pracodawcy w myśl przepisów kodeksu pracy.</w:t>
      </w:r>
      <w:r w:rsidRPr="00474950">
        <w:rPr>
          <w:b/>
        </w:rPr>
        <w:t xml:space="preserve"> </w:t>
      </w:r>
    </w:p>
    <w:p w:rsidR="00474950" w:rsidRDefault="00474950" w:rsidP="00474950">
      <w:pPr>
        <w:pStyle w:val="Akapitzlist"/>
        <w:numPr>
          <w:ilvl w:val="0"/>
          <w:numId w:val="2"/>
        </w:numPr>
        <w:ind w:right="38" w:hanging="345"/>
      </w:pPr>
      <w:r w:rsidRPr="00474950">
        <w:rPr>
          <w:b/>
        </w:rPr>
        <w:t>Przeciętne wynagrodzenie</w:t>
      </w:r>
      <w:r>
        <w:t xml:space="preserve"> – oznacza to przeciętne wynagrodzenie w poprzednim kwartale,                                    od pierwszego dnia następnego miesiąca po ogłoszeniu przez Prezesa Głównego Urzędu Statystycznego  w Dzienniku Urzędowym Rzeczypospolitej Polskiej „Monitor Polski”, na podstawie art. 20 </w:t>
      </w:r>
      <w:proofErr w:type="spellStart"/>
      <w:r>
        <w:t>pkt</w:t>
      </w:r>
      <w:proofErr w:type="spellEnd"/>
      <w:r>
        <w:t xml:space="preserve"> 2 ustawy                   z dnia 17 grudnia 1998 r. o emeryturach i rentach z Funduszu Ubezpieczeń Społecznych. </w:t>
      </w:r>
    </w:p>
    <w:p w:rsidR="00474950" w:rsidRPr="00474950" w:rsidRDefault="00474950" w:rsidP="00474950">
      <w:pPr>
        <w:pStyle w:val="Akapitzlist"/>
        <w:numPr>
          <w:ilvl w:val="0"/>
          <w:numId w:val="2"/>
        </w:numPr>
        <w:ind w:right="38" w:hanging="345"/>
      </w:pPr>
      <w:r w:rsidRPr="00474950">
        <w:rPr>
          <w:b/>
        </w:rPr>
        <w:t>Przedsiębiorca</w:t>
      </w:r>
      <w:r>
        <w:t xml:space="preserve"> - podmiot prowadzący działalność gospodarczą w rozumieniu prawa konkurencji UE.                          W prawie UE za przedsiębiorstwo uważa się podmiot prowadzący działalność gospodarczą bez względu na jego formę prawną.</w:t>
      </w:r>
      <w:r w:rsidRPr="00474950">
        <w:rPr>
          <w:b/>
        </w:rPr>
        <w:t xml:space="preserve"> </w:t>
      </w:r>
    </w:p>
    <w:p w:rsidR="00474950" w:rsidRDefault="00474950" w:rsidP="00474950">
      <w:pPr>
        <w:pStyle w:val="Akapitzlist"/>
        <w:numPr>
          <w:ilvl w:val="0"/>
          <w:numId w:val="2"/>
        </w:numPr>
        <w:ind w:right="38" w:hanging="345"/>
      </w:pPr>
      <w:r w:rsidRPr="00474950">
        <w:rPr>
          <w:b/>
        </w:rPr>
        <w:t>PUP</w:t>
      </w:r>
      <w:r>
        <w:t xml:space="preserve"> - należy przez to rozumieć Powiatowy Urząd Pracy w Skarżysku-Kamiennej.  </w:t>
      </w:r>
    </w:p>
    <w:p w:rsidR="00474950" w:rsidRDefault="00474950" w:rsidP="00474950">
      <w:pPr>
        <w:pStyle w:val="Akapitzlist"/>
        <w:numPr>
          <w:ilvl w:val="0"/>
          <w:numId w:val="2"/>
        </w:numPr>
        <w:ind w:right="38" w:hanging="345"/>
      </w:pPr>
      <w:r w:rsidRPr="00474950">
        <w:rPr>
          <w:b/>
        </w:rPr>
        <w:t>Rozporządzenie</w:t>
      </w:r>
      <w:r>
        <w:t xml:space="preserve"> – należy przez to rozumieć Rozporządzenie Ministra Pracy i Polityki Społecznej  </w:t>
      </w:r>
      <w:r>
        <w:br/>
        <w:t xml:space="preserve">w sprawie przyznawania środków z Krajowego Funduszu Szkoleniowego. </w:t>
      </w:r>
    </w:p>
    <w:p w:rsidR="00474950" w:rsidRDefault="00474950" w:rsidP="00474950">
      <w:pPr>
        <w:pStyle w:val="Akapitzlist"/>
        <w:numPr>
          <w:ilvl w:val="0"/>
          <w:numId w:val="2"/>
        </w:numPr>
        <w:ind w:right="38" w:hanging="345"/>
      </w:pPr>
      <w:r w:rsidRPr="00474950">
        <w:rPr>
          <w:b/>
        </w:rPr>
        <w:t>Starosta</w:t>
      </w:r>
      <w:r>
        <w:t xml:space="preserve"> – należy rozumieć działającego z upoważnienia Starosty Skarżyskiego Dyrektora Powiatowego Urzędu Pracy w Skarżysku-Kamiennej lub Zastępcę Dyrektora Powiatowego Urzędu Pracy                                                       w Skarżysku-Kamiennej. </w:t>
      </w:r>
    </w:p>
    <w:p w:rsidR="00474950" w:rsidRDefault="00474950" w:rsidP="00474950">
      <w:pPr>
        <w:pStyle w:val="Akapitzlist"/>
        <w:numPr>
          <w:ilvl w:val="0"/>
          <w:numId w:val="2"/>
        </w:numPr>
        <w:ind w:right="38" w:hanging="345"/>
      </w:pPr>
      <w:r w:rsidRPr="00474950">
        <w:rPr>
          <w:b/>
        </w:rPr>
        <w:t>Wnioskodawca</w:t>
      </w:r>
      <w:r>
        <w:t xml:space="preserve"> – należy przez to rozumieć pracodawcę jednostkę organizacyjną, chociażby nie posiadała osobowości prawnej, a także osobę fizyczną, jeżeli zatrudniają one co najmniej jednego pracownika zgodnie z definicją zawartą w art. 2 ust. 1 </w:t>
      </w:r>
      <w:proofErr w:type="spellStart"/>
      <w:r>
        <w:t>pkt</w:t>
      </w:r>
      <w:proofErr w:type="spellEnd"/>
      <w:r>
        <w:t xml:space="preserve"> 25 ustawy o pr</w:t>
      </w:r>
      <w:r w:rsidR="00B1572A">
        <w:t xml:space="preserve">omocji zatrudnienia </w:t>
      </w:r>
      <w:r>
        <w:t>i instytucjach rynku pracy. Nie jest pracodawcą osoba prow</w:t>
      </w:r>
      <w:r w:rsidR="00B1572A">
        <w:t xml:space="preserve">adząca działalność gospodarczą </w:t>
      </w:r>
      <w:r>
        <w:t xml:space="preserve">nie zatrudniająca żadnego pracownika. </w:t>
      </w:r>
    </w:p>
    <w:p w:rsidR="00474950" w:rsidRDefault="00474950" w:rsidP="00474950">
      <w:pPr>
        <w:pStyle w:val="Akapitzlist"/>
        <w:numPr>
          <w:ilvl w:val="0"/>
          <w:numId w:val="2"/>
        </w:numPr>
        <w:ind w:right="38" w:hanging="345"/>
      </w:pPr>
      <w:r w:rsidRPr="00474950">
        <w:rPr>
          <w:b/>
        </w:rPr>
        <w:t>Usługodawca</w:t>
      </w:r>
      <w:r>
        <w:t xml:space="preserve"> – należy przez to rozumieć instytucję szkoleniową/uczelnię, która przeprowadzi szkolenie/ studia podyplomowe/ egzaminy w ramach działań finansowanych ze środków KFS lub jednostkę, która przeprowadzi niezbędne badania lekarskie i psychologiczne uczestników kształcenia, lub towarzystwo ubezpieczeniowe które obejmie ubezpieczeniem ww. uczestników. </w:t>
      </w:r>
    </w:p>
    <w:p w:rsidR="00474950" w:rsidRDefault="00474950" w:rsidP="00474950">
      <w:pPr>
        <w:pStyle w:val="Akapitzlist"/>
        <w:numPr>
          <w:ilvl w:val="0"/>
          <w:numId w:val="2"/>
        </w:numPr>
        <w:ind w:right="38" w:hanging="345"/>
      </w:pPr>
      <w:r w:rsidRPr="00474950">
        <w:rPr>
          <w:b/>
        </w:rPr>
        <w:t>Ustawa</w:t>
      </w:r>
      <w:r>
        <w:t xml:space="preserve"> - należy przez to rozumieć ustawę z dnia 20 kwietnia 2004 r. o promocji zatrudnienia </w:t>
      </w:r>
      <w:r>
        <w:br/>
        <w:t xml:space="preserve">i instytucjach rynku pracy. </w:t>
      </w:r>
    </w:p>
    <w:p w:rsidR="00474950" w:rsidRDefault="00474950" w:rsidP="00474950">
      <w:pPr>
        <w:pStyle w:val="Akapitzlist"/>
        <w:numPr>
          <w:ilvl w:val="0"/>
          <w:numId w:val="2"/>
        </w:numPr>
        <w:ind w:right="38" w:hanging="345"/>
      </w:pPr>
      <w:r w:rsidRPr="00474950">
        <w:rPr>
          <w:b/>
        </w:rPr>
        <w:lastRenderedPageBreak/>
        <w:t>Zatrudnienie</w:t>
      </w:r>
      <w:r>
        <w:t xml:space="preserve"> – oznacza to wykonywanie pracy na podstawie stosunku pracy, stosunku służbowego lub umowy o pracę nakładczą. </w:t>
      </w:r>
    </w:p>
    <w:p w:rsidR="00474950" w:rsidRDefault="00474950" w:rsidP="009B0565">
      <w:pPr>
        <w:spacing w:after="37" w:line="259" w:lineRule="auto"/>
        <w:ind w:left="0" w:firstLine="0"/>
        <w:rPr>
          <w:b/>
        </w:rPr>
      </w:pPr>
    </w:p>
    <w:p w:rsidR="00AC0868" w:rsidRPr="00C5011C" w:rsidRDefault="00E6345C">
      <w:pPr>
        <w:spacing w:after="37" w:line="259" w:lineRule="auto"/>
        <w:ind w:left="40"/>
        <w:jc w:val="center"/>
        <w:rPr>
          <w:b/>
        </w:rPr>
      </w:pPr>
      <w:r w:rsidRPr="00C5011C">
        <w:rPr>
          <w:b/>
        </w:rPr>
        <w:t xml:space="preserve">Rozdział II </w:t>
      </w:r>
    </w:p>
    <w:p w:rsidR="00AC0868" w:rsidRPr="00C5011C" w:rsidRDefault="00E6345C">
      <w:pPr>
        <w:spacing w:after="37" w:line="259" w:lineRule="auto"/>
        <w:ind w:left="40" w:right="4"/>
        <w:jc w:val="center"/>
        <w:rPr>
          <w:b/>
        </w:rPr>
      </w:pPr>
      <w:r w:rsidRPr="00C5011C">
        <w:rPr>
          <w:b/>
        </w:rPr>
        <w:t xml:space="preserve">§ 3 </w:t>
      </w:r>
    </w:p>
    <w:p w:rsidR="00AC0868" w:rsidRPr="00C5011C" w:rsidRDefault="00E6345C">
      <w:pPr>
        <w:spacing w:after="72" w:line="259" w:lineRule="auto"/>
        <w:ind w:left="40" w:right="6"/>
        <w:jc w:val="center"/>
        <w:rPr>
          <w:b/>
        </w:rPr>
      </w:pPr>
      <w:r w:rsidRPr="00C5011C">
        <w:rPr>
          <w:b/>
        </w:rPr>
        <w:t xml:space="preserve">OSOBY UPRAWNIONE  </w:t>
      </w:r>
    </w:p>
    <w:p w:rsidR="00AC0868" w:rsidRDefault="00E6345C">
      <w:pPr>
        <w:spacing w:after="26"/>
        <w:ind w:left="72" w:right="38"/>
      </w:pPr>
      <w:r>
        <w:t>1.</w:t>
      </w:r>
      <w:r>
        <w:rPr>
          <w:rFonts w:ascii="Arial" w:eastAsia="Arial" w:hAnsi="Arial" w:cs="Arial"/>
        </w:rPr>
        <w:t xml:space="preserve"> </w:t>
      </w:r>
      <w:r w:rsidRPr="00C5011C">
        <w:rPr>
          <w:b/>
        </w:rPr>
        <w:t xml:space="preserve">O środki KFS mogą ubiegać się pracodawcy, w rozumieniu przepisów ustawy, którzy zamierzają inwestować w podnoszenie kwalifikacji lub kompetencji własnych i zatrudnionych pracowników celem zapobiegania utracie zatrudnienia przez osoby pracujące z powodu kwalifikacji i umiejętności nieadekwatnych do wymagań konkurencyjnego rynku pracy, tj.: </w:t>
      </w:r>
    </w:p>
    <w:p w:rsidR="00AC0868" w:rsidRDefault="00E6345C">
      <w:pPr>
        <w:numPr>
          <w:ilvl w:val="0"/>
          <w:numId w:val="4"/>
        </w:numPr>
        <w:ind w:right="38" w:hanging="360"/>
      </w:pPr>
      <w:r>
        <w:t xml:space="preserve">niedopasowania wykształcenia do potrzeb rynku pracy; </w:t>
      </w:r>
    </w:p>
    <w:p w:rsidR="00AC0868" w:rsidRDefault="00E6345C">
      <w:pPr>
        <w:numPr>
          <w:ilvl w:val="0"/>
          <w:numId w:val="4"/>
        </w:numPr>
        <w:ind w:right="38" w:hanging="360"/>
      </w:pPr>
      <w:r>
        <w:t xml:space="preserve">dezaktualizacji wiedzy, umiejętności, uprawnień; </w:t>
      </w:r>
    </w:p>
    <w:p w:rsidR="00AC0868" w:rsidRDefault="00E6345C">
      <w:pPr>
        <w:numPr>
          <w:ilvl w:val="0"/>
          <w:numId w:val="4"/>
        </w:numPr>
        <w:ind w:right="38" w:hanging="360"/>
      </w:pPr>
      <w:r>
        <w:t xml:space="preserve">konieczności dostosowania wiedzy, umiejętności, uprawnień do potrzeb nowych technologii. </w:t>
      </w:r>
    </w:p>
    <w:p w:rsidR="00AC0868" w:rsidRDefault="00E6345C">
      <w:pPr>
        <w:numPr>
          <w:ilvl w:val="0"/>
          <w:numId w:val="5"/>
        </w:numPr>
        <w:ind w:right="38" w:hanging="219"/>
      </w:pPr>
      <w:r>
        <w:t xml:space="preserve">Osoba prowadząca działalność gospodarczą niezatrudniająca żadnego pracownika nie jest pracodawcą  </w:t>
      </w:r>
      <w:r w:rsidR="00085050">
        <w:t xml:space="preserve">                       </w:t>
      </w:r>
      <w:r>
        <w:t xml:space="preserve">i nie może ubiegać się o środki z KFS.  </w:t>
      </w:r>
    </w:p>
    <w:p w:rsidR="00AC0868" w:rsidRDefault="00E6345C">
      <w:pPr>
        <w:numPr>
          <w:ilvl w:val="0"/>
          <w:numId w:val="5"/>
        </w:numPr>
        <w:ind w:right="38" w:hanging="219"/>
      </w:pPr>
      <w:r>
        <w:t xml:space="preserve">Pracownicy przewidziani do objęcia kształceniem ustawicznym muszą być zatrudnieni, co oznacza wykonywanie pracy na podstawie stosunku pracy, stosunku służbowego lub umowy o pracę nakładczą.  </w:t>
      </w:r>
    </w:p>
    <w:p w:rsidR="00AC0868" w:rsidRDefault="00085050">
      <w:pPr>
        <w:numPr>
          <w:ilvl w:val="0"/>
          <w:numId w:val="5"/>
        </w:numPr>
        <w:ind w:right="38" w:hanging="219"/>
      </w:pPr>
      <w:r>
        <w:t xml:space="preserve">Jeśli </w:t>
      </w:r>
      <w:r w:rsidR="00E6345C">
        <w:t xml:space="preserve">Pracodawca wnioskuje o finansowanie kosztów podnoszenia kwalifikacji dla pracownika zatrudnionego na czas określony, musi przedłużyć pracownikowi  umowę o pracę o odpowiedni okres tak, aby osoba biorąca udział w tym kształceniu była zatrudniona przez co najmniej cały okres trwania kształcenia ustawicznego.  </w:t>
      </w:r>
    </w:p>
    <w:p w:rsidR="00AC0868" w:rsidRDefault="00E6345C">
      <w:pPr>
        <w:numPr>
          <w:ilvl w:val="0"/>
          <w:numId w:val="5"/>
        </w:numPr>
        <w:ind w:right="38" w:hanging="219"/>
      </w:pPr>
      <w:r>
        <w:t xml:space="preserve">W ramach środków KFS nie można ubiegać się o finansowanie kształcenia ustawicznego na osoby przebywające na urlopach macierzyńskich, rodzicielskich, wychowawczych,  bezpłatnych oraz na osoby współpracujące. Za osobę współpracującą uważa się małżonka, dzieci własne lub dzieci drugiego małżonka  i dzieci przysposobione, rodziców oraz macochę i ojczyma pozostających we wspólnym gospodarstwie domowym i współpracujących przy prowadzeniu działalności. </w:t>
      </w:r>
    </w:p>
    <w:p w:rsidR="00AC0868" w:rsidRDefault="00E6345C">
      <w:pPr>
        <w:numPr>
          <w:ilvl w:val="0"/>
          <w:numId w:val="5"/>
        </w:numPr>
        <w:ind w:right="38" w:hanging="219"/>
      </w:pPr>
      <w:r>
        <w:t xml:space="preserve">Osoby pełniące funkcje zarządcze w spółkach akcyjnych, spółkach z o.o. nie są pracodawcami, ponieważ ww. spółki posiadają osobowość prawną. O ile więc ww. osoby nie są w spółce zatrudnione, nie mogą zostać objęte wsparciem w ramach KFS. Spółka jawna nie posiada osobowości prawnej, ale może </w:t>
      </w:r>
      <w:r w:rsidR="001C4513">
        <w:br/>
      </w:r>
      <w:r>
        <w:t xml:space="preserve">we własnym imieniu (czyli na spółkę jawną, a nie na wspólników) nabywać prawa, zaciągać zobowiązania, pozywać i być pozywaną (ułomna osoba prawna) i w przypadku zatrudniania pracownika, to spółka, </w:t>
      </w:r>
      <w:r w:rsidR="001C4513">
        <w:br/>
      </w:r>
      <w:r>
        <w:t>a nie osoba fizyczna/wspólnik jest pracodawcą. Zważywszy jednakże na specyficzny charakter spółki jawnej, przy założeniu, że spółka jawna zatrudnia przynajmniej jednego pracownika, obaj wspólnicy mogą skorzystać</w:t>
      </w:r>
      <w:r w:rsidR="0070574A">
        <w:t xml:space="preserve"> </w:t>
      </w:r>
      <w:r>
        <w:t xml:space="preserve">z dofinansowania w ramach środków KFS. Spółka cywilna nie posiada osobowości prawnej, </w:t>
      </w:r>
      <w:r w:rsidR="001C4513">
        <w:br/>
      </w:r>
      <w:r>
        <w:t xml:space="preserve">ale brak jest ugruntowanego w prawie poglądu, kto w spółce cywilnej jest pracodawcą. Analogicznie </w:t>
      </w:r>
      <w:r w:rsidR="001C4513">
        <w:br/>
      </w:r>
      <w:r>
        <w:t xml:space="preserve">do powyższego, z uwagi na specyficzny charakter spółki cywilnej, przy założeniu, że spółka cywilna zatrudnia przynajmniej jednego pracownika, wspólnicy mogą skorzystać z dofinansowania w ramach środków KFS. </w:t>
      </w:r>
    </w:p>
    <w:p w:rsidR="00AC0868" w:rsidRPr="00B1572A" w:rsidRDefault="00E6345C">
      <w:pPr>
        <w:numPr>
          <w:ilvl w:val="0"/>
          <w:numId w:val="5"/>
        </w:numPr>
        <w:ind w:right="38" w:hanging="219"/>
        <w:rPr>
          <w:color w:val="auto"/>
        </w:rPr>
      </w:pPr>
      <w:r w:rsidRPr="00B1572A">
        <w:rPr>
          <w:color w:val="auto"/>
        </w:rPr>
        <w:t>Pracodawcy</w:t>
      </w:r>
      <w:r w:rsidR="007D46E0" w:rsidRPr="00B1572A">
        <w:rPr>
          <w:color w:val="auto"/>
        </w:rPr>
        <w:t>,</w:t>
      </w:r>
      <w:r w:rsidRPr="00B1572A">
        <w:rPr>
          <w:color w:val="auto"/>
        </w:rPr>
        <w:t xml:space="preserve"> z którymi urząd pracy podpisał umowy w ram</w:t>
      </w:r>
      <w:r w:rsidR="007D46E0" w:rsidRPr="00B1572A">
        <w:rPr>
          <w:color w:val="auto"/>
        </w:rPr>
        <w:t>ach naborów</w:t>
      </w:r>
      <w:r w:rsidR="000E5285" w:rsidRPr="00B1572A">
        <w:rPr>
          <w:color w:val="auto"/>
        </w:rPr>
        <w:t xml:space="preserve"> wniosków KFS</w:t>
      </w:r>
      <w:r w:rsidR="007D46E0" w:rsidRPr="00B1572A">
        <w:rPr>
          <w:color w:val="auto"/>
        </w:rPr>
        <w:t xml:space="preserve"> w 202</w:t>
      </w:r>
      <w:r w:rsidR="000E5285" w:rsidRPr="00B1572A">
        <w:rPr>
          <w:color w:val="auto"/>
        </w:rPr>
        <w:t>5</w:t>
      </w:r>
      <w:r w:rsidRPr="00B1572A">
        <w:rPr>
          <w:color w:val="auto"/>
        </w:rPr>
        <w:t xml:space="preserve"> roku są wyłączeni z kolejnych naborów, co oznacza, że ewentualne wnioski,  które wpłyną do urzędu pozostaną bez rozpatrzenia. </w:t>
      </w:r>
    </w:p>
    <w:p w:rsidR="00AC0868" w:rsidRDefault="00E6345C">
      <w:pPr>
        <w:numPr>
          <w:ilvl w:val="0"/>
          <w:numId w:val="5"/>
        </w:numPr>
        <w:ind w:right="38" w:hanging="219"/>
      </w:pPr>
      <w:r>
        <w:t xml:space="preserve">Dopuszcza się możliwość złożenia przez jeden podmiot (pracodawcę) tylko jednego wniosku, </w:t>
      </w:r>
      <w:r w:rsidR="0008584B">
        <w:br/>
      </w:r>
      <w:r>
        <w:t xml:space="preserve">w przypadku złożenia kolejnych wniosków w danym naborze, rozpatrywany będzie wyłącznie ten złożony jako pierwszy, a pozostałe pozostaną bez rozpatrzenia. </w:t>
      </w:r>
    </w:p>
    <w:p w:rsidR="00AC0868" w:rsidRPr="00085050" w:rsidRDefault="00E6345C">
      <w:pPr>
        <w:numPr>
          <w:ilvl w:val="0"/>
          <w:numId w:val="5"/>
        </w:numPr>
        <w:ind w:right="38" w:hanging="219"/>
        <w:rPr>
          <w:b/>
        </w:rPr>
      </w:pPr>
      <w:r w:rsidRPr="00085050">
        <w:rPr>
          <w:b/>
        </w:rPr>
        <w:t xml:space="preserve">O przyznanie środków KFS nie mogą ubiegać się: </w:t>
      </w:r>
    </w:p>
    <w:p w:rsidR="00AC0868" w:rsidRDefault="00E6345C">
      <w:pPr>
        <w:numPr>
          <w:ilvl w:val="0"/>
          <w:numId w:val="6"/>
        </w:numPr>
        <w:spacing w:after="26"/>
        <w:ind w:right="38" w:hanging="360"/>
      </w:pPr>
      <w:r>
        <w:t xml:space="preserve">Pracodawcy, którzy wykorzystali limit pomocy de </w:t>
      </w:r>
      <w:proofErr w:type="spellStart"/>
      <w:r>
        <w:t>minimis</w:t>
      </w:r>
      <w:proofErr w:type="spellEnd"/>
      <w:r>
        <w:t xml:space="preserve">, lub też są wykluczeni z możliwości ubiegania się o taką pomoc; </w:t>
      </w:r>
    </w:p>
    <w:p w:rsidR="00AC0868" w:rsidRDefault="00E6345C" w:rsidP="00B1572A">
      <w:pPr>
        <w:numPr>
          <w:ilvl w:val="0"/>
          <w:numId w:val="6"/>
        </w:numPr>
        <w:ind w:right="38" w:hanging="360"/>
      </w:pPr>
      <w:r>
        <w:lastRenderedPageBreak/>
        <w:t>Pracodawcy, którzy zalegają z opłacaniem wynagrodzeń pracownikom, składek na ubezpieczenia społeczne, ubezpieczenie zdrowotne, Fundusz Pracy, F</w:t>
      </w:r>
      <w:r w:rsidR="00B1572A">
        <w:t xml:space="preserve">undusz Gwarantowanych Świadczeń </w:t>
      </w:r>
      <w:r>
        <w:t xml:space="preserve">Pracowniczych, Fundusz Emerytur Pomostowych, KRUS oraz innych danin publicznych; </w:t>
      </w:r>
    </w:p>
    <w:p w:rsidR="00AC0868" w:rsidRDefault="00E6345C">
      <w:pPr>
        <w:numPr>
          <w:ilvl w:val="0"/>
          <w:numId w:val="6"/>
        </w:numPr>
        <w:spacing w:after="26"/>
        <w:ind w:right="38" w:hanging="360"/>
      </w:pPr>
      <w:r>
        <w:t xml:space="preserve">Pracodawcy wobec, których toczy się postępowanie upadłościowe i został zgłoszony wniosek  </w:t>
      </w:r>
      <w:r w:rsidR="0008584B">
        <w:br/>
      </w:r>
      <w:r>
        <w:t xml:space="preserve">o likwidację; </w:t>
      </w:r>
    </w:p>
    <w:p w:rsidR="00AC0868" w:rsidRDefault="00E6345C">
      <w:pPr>
        <w:numPr>
          <w:ilvl w:val="0"/>
          <w:numId w:val="6"/>
        </w:numPr>
        <w:ind w:right="38" w:hanging="360"/>
      </w:pPr>
      <w:r>
        <w:t xml:space="preserve">Pracodawcy, którzy w okresie do 365 dni przed dniem złożenia wniosku zostali skazani prawomocnym wyrokiem za naruszenie praw pracowniczych, lub są objęci postępowaniem wyjaśniającym w tej sprawie; </w:t>
      </w:r>
    </w:p>
    <w:p w:rsidR="00AC0868" w:rsidRDefault="00E6345C">
      <w:pPr>
        <w:numPr>
          <w:ilvl w:val="0"/>
          <w:numId w:val="6"/>
        </w:numPr>
        <w:ind w:right="38" w:hanging="360"/>
      </w:pPr>
      <w:r>
        <w:t>Prezes spółki z ograniczoną odpowiedzialnością, który jest jedynym lub wi</w:t>
      </w:r>
      <w:r w:rsidR="00F713CC">
        <w:t>ększościowym udziałowcem. Z</w:t>
      </w:r>
      <w:r>
        <w:t xml:space="preserve">godnie z przepisem art. 22 § 1 Kodeksu pracy przez nawiązanie stosunku pracy pracownik zobowiązuje się do wykonywania pracy określonego rodzaju na rzecz pracodawcy i pod jego kierownictwem oraz </w:t>
      </w:r>
      <w:r w:rsidR="002B0E6A">
        <w:t xml:space="preserve">                        </w:t>
      </w:r>
      <w:r>
        <w:t xml:space="preserve">w miejscu i czasie wyznaczonym przez pracodawcę, a pracodawca – do zatrudniania pracownika </w:t>
      </w:r>
      <w:r w:rsidR="009042F2">
        <w:br/>
      </w:r>
      <w:r>
        <w:t>za wynagrodzeniem. Oznacza to, że relewantną cechą stosunku pracy jest podporządkowanie pracownika. W odniesieniu do zatrudniania członków zarządów spółek będących jedynymi (lub większościowymi) udziałowcami istnieje orzecznictwo sądowe wykluczające możliwość ich zatrudniania na podstawie umów o pracę. Powołanie w skład zarządu spółki prawa handlowego powoduje jedynie powstanie pomiędzy członkiem zarządu a spółką prawa handlowego stosunku organizacyjnego regulowanego przepisami Kodeksu spółek handlowych (</w:t>
      </w:r>
      <w:proofErr w:type="spellStart"/>
      <w:r>
        <w:t>K.s.h</w:t>
      </w:r>
      <w:proofErr w:type="spellEnd"/>
      <w:r>
        <w:t xml:space="preserve">.). Powołanie to nie może być więc utożsamiane z powołaniem jako źródłem stosunku pracy, o którym stanowi art. 68 § 1 Kodeksu pracy, </w:t>
      </w:r>
      <w:r w:rsidR="00B1572A">
        <w:br/>
      </w:r>
      <w:r>
        <w:t>a co za tym idzie, nie rodzi tego stosunku prawnego (np. wyrok Sądu Najwyższego z dn. 14.02.2001 r., sygn. akt: I PKN 258/00, OSNP 2002 nr 23, poz. 565). Należy zatem kierować się poglądem Sądu Najwyższego, wyrażonym w wyroku z dnia</w:t>
      </w:r>
      <w:r w:rsidR="002B0E6A">
        <w:t xml:space="preserve"> </w:t>
      </w:r>
      <w:r>
        <w:t>3</w:t>
      </w:r>
      <w:r w:rsidR="002B0E6A">
        <w:t xml:space="preserve"> </w:t>
      </w:r>
      <w:r>
        <w:t xml:space="preserve">sierpnia 2011 r. (sygn. akt I UK 8/11), w świetle którego jedyny (lub „niemal jedyny”) wspólnik spółki z ograniczoną odpowiedzialnością nie powinien uzyskać statusu pracowniczego. Niezależnie od argumentów odwołujących się do braku podporządkowania pracowniczego zauważa się, że w istocie nie zachodzi przesłanka odpłatności pracy, skoro </w:t>
      </w:r>
      <w:r w:rsidR="00CC6EB4">
        <w:br/>
      </w:r>
      <w:r>
        <w:t>do przesunięcia majątkowego dochodzi w ramach majątku samego wspólnika.</w:t>
      </w:r>
      <w:r>
        <w:rPr>
          <w:color w:val="FF0000"/>
        </w:rPr>
        <w:t xml:space="preserve">  </w:t>
      </w:r>
    </w:p>
    <w:p w:rsidR="00AC0868" w:rsidRPr="00C5011C" w:rsidRDefault="00E6345C">
      <w:pPr>
        <w:spacing w:after="98" w:line="259" w:lineRule="auto"/>
        <w:ind w:left="77" w:firstLine="0"/>
        <w:jc w:val="center"/>
        <w:rPr>
          <w:b/>
        </w:rPr>
      </w:pPr>
      <w:r>
        <w:t xml:space="preserve"> </w:t>
      </w:r>
    </w:p>
    <w:p w:rsidR="00AC0868" w:rsidRPr="00C5011C" w:rsidRDefault="00E6345C">
      <w:pPr>
        <w:spacing w:after="98" w:line="259" w:lineRule="auto"/>
        <w:ind w:left="40" w:right="4"/>
        <w:jc w:val="center"/>
        <w:rPr>
          <w:b/>
        </w:rPr>
      </w:pPr>
      <w:r w:rsidRPr="00C5011C">
        <w:rPr>
          <w:b/>
        </w:rPr>
        <w:t xml:space="preserve">§ 4 </w:t>
      </w:r>
    </w:p>
    <w:p w:rsidR="00AC0868" w:rsidRPr="00C5011C" w:rsidRDefault="00E6345C">
      <w:pPr>
        <w:spacing w:after="98" w:line="259" w:lineRule="auto"/>
        <w:ind w:left="40" w:right="5"/>
        <w:jc w:val="center"/>
        <w:rPr>
          <w:b/>
        </w:rPr>
      </w:pPr>
      <w:r w:rsidRPr="00C5011C">
        <w:rPr>
          <w:b/>
        </w:rPr>
        <w:t xml:space="preserve">DZIAŁANIA FINANSOWANE ZE ŚRODKOW KRAJOWEGO FUNDUSZU SZKOLENIOWEGO </w:t>
      </w:r>
    </w:p>
    <w:p w:rsidR="00AC0868" w:rsidRPr="001A09AF" w:rsidRDefault="00E6345C">
      <w:pPr>
        <w:spacing w:after="26"/>
        <w:ind w:left="72" w:right="38"/>
        <w:rPr>
          <w:b/>
        </w:rPr>
      </w:pPr>
      <w:r w:rsidRPr="001A09AF">
        <w:rPr>
          <w:b/>
        </w:rPr>
        <w:t xml:space="preserve">1. Pracodawca może wnioskować o środki KFS z przeznaczeniem na finansowanie działań obejmujących kształcenie ustawiczne pracowników i pracodawcy, na które składają się:  </w:t>
      </w:r>
    </w:p>
    <w:p w:rsidR="00AC0868" w:rsidRDefault="00E6345C">
      <w:pPr>
        <w:numPr>
          <w:ilvl w:val="0"/>
          <w:numId w:val="7"/>
        </w:numPr>
        <w:ind w:right="38" w:hanging="360"/>
      </w:pPr>
      <w:r>
        <w:t xml:space="preserve">kursy i studia podyplomowe realizowane z inicjatywy pracodawcy lub za jego zgodą;  </w:t>
      </w:r>
    </w:p>
    <w:p w:rsidR="00AC0868" w:rsidRDefault="00E6345C">
      <w:pPr>
        <w:numPr>
          <w:ilvl w:val="0"/>
          <w:numId w:val="7"/>
        </w:numPr>
        <w:spacing w:after="26"/>
        <w:ind w:right="38" w:hanging="360"/>
      </w:pPr>
      <w:r>
        <w:t xml:space="preserve">egzaminy umożliwiające uzyskanie dokumentów potwierdzających nabycie umiejętności, kwalifikacji  lub uprawnień zawodowych;  </w:t>
      </w:r>
    </w:p>
    <w:p w:rsidR="00AC0868" w:rsidRDefault="00E6345C">
      <w:pPr>
        <w:numPr>
          <w:ilvl w:val="0"/>
          <w:numId w:val="7"/>
        </w:numPr>
        <w:spacing w:after="26"/>
        <w:ind w:right="38" w:hanging="360"/>
      </w:pPr>
      <w:r>
        <w:t>badania lekarskie i psychologiczne wymagane do podjęcia k</w:t>
      </w:r>
      <w:r w:rsidR="002B0E6A">
        <w:t xml:space="preserve">ształcenia lub pracy zawodowej </w:t>
      </w:r>
      <w:r>
        <w:t xml:space="preserve">po ukończonym kształceniu;  </w:t>
      </w:r>
    </w:p>
    <w:p w:rsidR="00AC0868" w:rsidRDefault="00E6345C">
      <w:pPr>
        <w:numPr>
          <w:ilvl w:val="0"/>
          <w:numId w:val="7"/>
        </w:numPr>
        <w:ind w:right="38" w:hanging="360"/>
      </w:pPr>
      <w:r>
        <w:t xml:space="preserve">ubezpieczenie od następstw nieszczęśliwych wypadków w związku z podjętym kształceniem.  </w:t>
      </w:r>
    </w:p>
    <w:p w:rsidR="00AC0868" w:rsidRDefault="00E6345C" w:rsidP="00B1572A">
      <w:pPr>
        <w:ind w:left="426" w:right="38" w:firstLine="0"/>
      </w:pPr>
      <w:r>
        <w:t xml:space="preserve">Planowana forma kształcenia ustawicznego musi być adekwatna do zajmowanego lub planowanego do zmiany stanowiska pracy, a jej ukończenie winno przyczynić się do wzrostu wiedzy, umiejętności oraz zapobiegać coraz bardziej widocznym na rynku pracy lukom kompetencyjnym.  </w:t>
      </w:r>
    </w:p>
    <w:p w:rsidR="00AC0868" w:rsidRDefault="00E6345C">
      <w:pPr>
        <w:numPr>
          <w:ilvl w:val="0"/>
          <w:numId w:val="8"/>
        </w:numPr>
        <w:ind w:right="38" w:hanging="218"/>
      </w:pPr>
      <w:r>
        <w:t xml:space="preserve">Polisa ubezpieczeniowa dla uczestników kształcenia ustawicznego może być zawarta w zakresie ograniczonym i dotyczyć ubezpieczenia w drodze do i z miejsca kształcenia oraz w okresie odbywania się samego kształcenia. </w:t>
      </w:r>
    </w:p>
    <w:p w:rsidR="00AC0868" w:rsidRPr="00E018F8" w:rsidRDefault="00E6345C">
      <w:pPr>
        <w:numPr>
          <w:ilvl w:val="0"/>
          <w:numId w:val="8"/>
        </w:numPr>
        <w:ind w:right="38" w:hanging="218"/>
        <w:rPr>
          <w:b/>
        </w:rPr>
      </w:pPr>
      <w:r w:rsidRPr="00E018F8">
        <w:rPr>
          <w:b/>
        </w:rPr>
        <w:t xml:space="preserve">Ze środków KFS wyłączone jest w szczególności finansowanie:  </w:t>
      </w:r>
    </w:p>
    <w:p w:rsidR="00AC0868" w:rsidRDefault="00E6345C">
      <w:pPr>
        <w:numPr>
          <w:ilvl w:val="0"/>
          <w:numId w:val="9"/>
        </w:numPr>
        <w:ind w:right="38" w:hanging="358"/>
      </w:pPr>
      <w:r>
        <w:t xml:space="preserve">kosztów przejazdu, wyżywienia, poczęstunku i zakwaterowania związanych z określoną formą kształcenia,  </w:t>
      </w:r>
    </w:p>
    <w:p w:rsidR="00AC0868" w:rsidRDefault="00E6345C">
      <w:pPr>
        <w:numPr>
          <w:ilvl w:val="0"/>
          <w:numId w:val="9"/>
        </w:numPr>
        <w:spacing w:after="26"/>
        <w:ind w:right="38" w:hanging="358"/>
      </w:pPr>
      <w:r>
        <w:lastRenderedPageBreak/>
        <w:t xml:space="preserve">kosztów delegacji, kosztów nieobecności pracownika w pracy spowodowane uczestnictwem  </w:t>
      </w:r>
      <w:r w:rsidR="00447AE1">
        <w:t xml:space="preserve">                        </w:t>
      </w:r>
      <w:r>
        <w:t xml:space="preserve">w szkoleniu,  </w:t>
      </w:r>
    </w:p>
    <w:p w:rsidR="00AC0868" w:rsidRDefault="00E6345C">
      <w:pPr>
        <w:numPr>
          <w:ilvl w:val="0"/>
          <w:numId w:val="9"/>
        </w:numPr>
        <w:ind w:right="38" w:hanging="358"/>
      </w:pPr>
      <w:r>
        <w:t xml:space="preserve">zajęć integracyjnych i innych działań nie związanych z tematyką określonej formy kształcenia ustawicznego pracowników i pracodawcy,  </w:t>
      </w:r>
    </w:p>
    <w:p w:rsidR="00AC0868" w:rsidRDefault="00E6345C">
      <w:pPr>
        <w:numPr>
          <w:ilvl w:val="0"/>
          <w:numId w:val="9"/>
        </w:numPr>
        <w:spacing w:after="26"/>
        <w:ind w:right="38" w:hanging="358"/>
      </w:pPr>
      <w:r>
        <w:t xml:space="preserve">rozpoczętej lub zakończonej formy kształcenia ustawicznego przed złożeniem wniosku </w:t>
      </w:r>
      <w:r w:rsidR="00447AE1">
        <w:t xml:space="preserve">                                          </w:t>
      </w:r>
      <w:r>
        <w:t xml:space="preserve">i podpisaniem umowy z Urzędem,  </w:t>
      </w:r>
    </w:p>
    <w:p w:rsidR="00AC0868" w:rsidRDefault="00E6345C">
      <w:pPr>
        <w:numPr>
          <w:ilvl w:val="0"/>
          <w:numId w:val="9"/>
        </w:numPr>
        <w:ind w:right="38" w:hanging="358"/>
      </w:pPr>
      <w:r>
        <w:t>kształce</w:t>
      </w:r>
      <w:r w:rsidR="00E018F8">
        <w:t>nia rozpoczynającego się po 202</w:t>
      </w:r>
      <w:r w:rsidR="000E7BE2">
        <w:t>5</w:t>
      </w:r>
      <w:r>
        <w:t xml:space="preserve"> roku</w:t>
      </w:r>
      <w:r w:rsidR="00450D32">
        <w:t>,</w:t>
      </w:r>
    </w:p>
    <w:p w:rsidR="00AC0868" w:rsidRDefault="00E6345C">
      <w:pPr>
        <w:numPr>
          <w:ilvl w:val="0"/>
          <w:numId w:val="9"/>
        </w:numPr>
        <w:ind w:right="38" w:hanging="358"/>
      </w:pPr>
      <w:r>
        <w:t xml:space="preserve">form kształcenia ustawicznego realizowanych samodzielnie przez pracodawcę dla swoich pracowników,  </w:t>
      </w:r>
    </w:p>
    <w:p w:rsidR="00AC0868" w:rsidRDefault="00E6345C">
      <w:pPr>
        <w:numPr>
          <w:ilvl w:val="0"/>
          <w:numId w:val="9"/>
        </w:numPr>
        <w:spacing w:after="26"/>
        <w:ind w:right="38" w:hanging="358"/>
      </w:pPr>
      <w:r>
        <w:t xml:space="preserve">kształcenia osób przebywających na urlopach macierzyńskich, rodzicielskich, bezpłatnych, wychowawczych oraz kształcenia osób współpracujących,  </w:t>
      </w:r>
    </w:p>
    <w:p w:rsidR="00AC0868" w:rsidRDefault="00E6345C">
      <w:pPr>
        <w:numPr>
          <w:ilvl w:val="0"/>
          <w:numId w:val="9"/>
        </w:numPr>
        <w:ind w:right="38" w:hanging="358"/>
      </w:pPr>
      <w:r>
        <w:t>szkoleń obowiązkowych dla pracowników, takich jak np. szkolenie BHP, PPO</w:t>
      </w:r>
      <w:r w:rsidR="001C4513">
        <w:t>Ż</w:t>
      </w:r>
      <w:r>
        <w:t xml:space="preserve">,  </w:t>
      </w:r>
    </w:p>
    <w:p w:rsidR="00AC0868" w:rsidRDefault="00E6345C">
      <w:pPr>
        <w:numPr>
          <w:ilvl w:val="0"/>
          <w:numId w:val="9"/>
        </w:numPr>
        <w:ind w:right="38" w:hanging="358"/>
      </w:pPr>
      <w:r>
        <w:t xml:space="preserve">obowiązkowych badań wstępnych i okresowych,  </w:t>
      </w:r>
    </w:p>
    <w:p w:rsidR="00AC0868" w:rsidRDefault="00E6345C">
      <w:pPr>
        <w:numPr>
          <w:ilvl w:val="0"/>
          <w:numId w:val="9"/>
        </w:numPr>
        <w:ind w:right="38" w:hanging="358"/>
      </w:pPr>
      <w:r>
        <w:t xml:space="preserve">studiów wyższych, studiów doktoranckich,  </w:t>
      </w:r>
    </w:p>
    <w:p w:rsidR="00AC0868" w:rsidRDefault="00E6345C">
      <w:pPr>
        <w:numPr>
          <w:ilvl w:val="0"/>
          <w:numId w:val="9"/>
        </w:numPr>
        <w:ind w:right="38" w:hanging="358"/>
      </w:pPr>
      <w:r>
        <w:t xml:space="preserve">konferencji branżowych, kongresów naukowych,  </w:t>
      </w:r>
    </w:p>
    <w:p w:rsidR="00AC0868" w:rsidRDefault="00E6345C">
      <w:pPr>
        <w:numPr>
          <w:ilvl w:val="0"/>
          <w:numId w:val="9"/>
        </w:numPr>
        <w:ind w:right="38" w:hanging="358"/>
      </w:pPr>
      <w:r>
        <w:t xml:space="preserve">kształcenia świadczonego na podstawie zawartej przez pracodawcę z trenerem umowy o dzieło, zlecenie,  </w:t>
      </w:r>
    </w:p>
    <w:p w:rsidR="00AC0868" w:rsidRDefault="00E6345C">
      <w:pPr>
        <w:numPr>
          <w:ilvl w:val="0"/>
          <w:numId w:val="9"/>
        </w:numPr>
        <w:spacing w:after="26"/>
        <w:ind w:right="38" w:hanging="358"/>
      </w:pPr>
      <w:r>
        <w:t xml:space="preserve">kształcenia świadczonego przez instytucje nie posiadające wpisu np. do Centralnej Ewidencji </w:t>
      </w:r>
      <w:r w:rsidR="00447AE1">
        <w:t xml:space="preserve">                           </w:t>
      </w:r>
      <w:r>
        <w:t xml:space="preserve">i Informacji  o Działalności Gospodarczej (CEIDG) lub Krajowego Rejestru Sądowego (KRS) lub innych rejestrów, poświadczającego wykonywanie działalności związanej ze świadczeniem usług szkoleniowych w formach pozaszkolnych dla zdobywania, poszerzania lub zmiany kwalifikacji zawodowych i specjalistycznych przez osoby dorosłe,  </w:t>
      </w:r>
    </w:p>
    <w:p w:rsidR="00AC0868" w:rsidRDefault="00E6345C">
      <w:pPr>
        <w:numPr>
          <w:ilvl w:val="0"/>
          <w:numId w:val="9"/>
        </w:numPr>
        <w:spacing w:after="26"/>
        <w:ind w:right="38" w:hanging="358"/>
      </w:pPr>
      <w:r>
        <w:t xml:space="preserve">kosztów szkoleń w przypadku, gdy pracodawca zamierza samodzielnie szkolić swoich pracowników,  lub gdy szkolić ma podmiot powiązany organizacyjnie lub osobowo z pracodawcą.  </w:t>
      </w:r>
    </w:p>
    <w:p w:rsidR="00AC0868" w:rsidRDefault="00E6345C">
      <w:pPr>
        <w:numPr>
          <w:ilvl w:val="0"/>
          <w:numId w:val="9"/>
        </w:numPr>
        <w:ind w:right="38" w:hanging="358"/>
      </w:pPr>
      <w:r>
        <w:t xml:space="preserve">kształcenia ustawicznego poza terytorium Rzeczypospolitej Polskiej,  </w:t>
      </w:r>
    </w:p>
    <w:p w:rsidR="00AC0868" w:rsidRDefault="00E6345C">
      <w:pPr>
        <w:numPr>
          <w:ilvl w:val="0"/>
          <w:numId w:val="9"/>
        </w:numPr>
        <w:ind w:right="38" w:hanging="358"/>
      </w:pPr>
      <w:r>
        <w:t xml:space="preserve">kosztów specjalizacji pielęgniarek i położnych, o których mowa w ustawie z dnia 15 lipca 2011 r.  </w:t>
      </w:r>
      <w:r w:rsidR="00A03551">
        <w:t xml:space="preserve">                                   </w:t>
      </w:r>
      <w:r>
        <w:t xml:space="preserve">o zawodach pielęgniarki i położnej oraz kosztów staży podyplomowych i szkoleń specjalizacyjnych lekarzy i lekarzy dentystów, o których mowa w ustawie z dnia 2 stycznia 2013 r. </w:t>
      </w:r>
      <w:r w:rsidR="00447AE1">
        <w:t xml:space="preserve">w sprawie specjalizacji lekarzy </w:t>
      </w:r>
      <w:r>
        <w:t xml:space="preserve">i lekarzy dentystów. </w:t>
      </w:r>
    </w:p>
    <w:p w:rsidR="00AC0868" w:rsidRDefault="00E6345C">
      <w:pPr>
        <w:numPr>
          <w:ilvl w:val="0"/>
          <w:numId w:val="10"/>
        </w:numPr>
        <w:ind w:right="38"/>
      </w:pPr>
      <w:r>
        <w:t>Warunkiem przyznania środków z KFS jest spełnienie co najmniej jednego prior</w:t>
      </w:r>
      <w:r w:rsidR="00152EA4">
        <w:t xml:space="preserve">ytetu ustalonego przez </w:t>
      </w:r>
      <w:proofErr w:type="spellStart"/>
      <w:r w:rsidR="00152EA4">
        <w:t>M</w:t>
      </w:r>
      <w:r w:rsidR="000E7BE2">
        <w:t>R</w:t>
      </w:r>
      <w:r w:rsidR="00152EA4">
        <w:t>Pi</w:t>
      </w:r>
      <w:r w:rsidR="00276B6E">
        <w:t>PS</w:t>
      </w:r>
      <w:proofErr w:type="spellEnd"/>
      <w:r>
        <w:t xml:space="preserve">/ Radę Rynku Pracy. </w:t>
      </w:r>
    </w:p>
    <w:p w:rsidR="00AC0868" w:rsidRDefault="00E6345C">
      <w:pPr>
        <w:numPr>
          <w:ilvl w:val="0"/>
          <w:numId w:val="10"/>
        </w:numPr>
        <w:ind w:right="38"/>
      </w:pPr>
      <w:r>
        <w:t xml:space="preserve">Środki z KFS na sfinansowanie kształcenia ustawicznego pracowników i pracodawcy, udzielone pracodawcom prowadzącym działalność gospodarczą w rozumieniu prawa konkurencji Unii Europejskiej, stanowią pomoc de </w:t>
      </w:r>
      <w:proofErr w:type="spellStart"/>
      <w:r>
        <w:t>minimis</w:t>
      </w:r>
      <w:proofErr w:type="spellEnd"/>
      <w:r>
        <w:t xml:space="preserve">, o której mowa we właściwych przepisach praw Unii Europejskiej dotyczących pomocy de </w:t>
      </w:r>
      <w:proofErr w:type="spellStart"/>
      <w:r>
        <w:t>minimis</w:t>
      </w:r>
      <w:proofErr w:type="spellEnd"/>
      <w:r>
        <w:t xml:space="preserve"> oraz pomocy de </w:t>
      </w:r>
      <w:proofErr w:type="spellStart"/>
      <w:r>
        <w:t>minimis</w:t>
      </w:r>
      <w:proofErr w:type="spellEnd"/>
      <w:r>
        <w:t xml:space="preserve"> w rolnictwie i rybołówstwie.  </w:t>
      </w:r>
    </w:p>
    <w:p w:rsidR="00AC0868" w:rsidRDefault="00E6345C">
      <w:pPr>
        <w:numPr>
          <w:ilvl w:val="0"/>
          <w:numId w:val="10"/>
        </w:numPr>
        <w:ind w:right="38"/>
      </w:pPr>
      <w:r>
        <w:t xml:space="preserve">O otrzymanej pomocy de </w:t>
      </w:r>
      <w:proofErr w:type="spellStart"/>
      <w:r>
        <w:t>minimis</w:t>
      </w:r>
      <w:proofErr w:type="spellEnd"/>
      <w:r>
        <w:t xml:space="preserve"> informuje zaświadczenie wydane na podstawie rozporządzenia Rady Ministrów z dnia 20 marca 2007 r. w sprawie zaświadczeń o pomocy de </w:t>
      </w:r>
      <w:proofErr w:type="spellStart"/>
      <w:r>
        <w:t>minimis</w:t>
      </w:r>
      <w:proofErr w:type="spellEnd"/>
      <w:r>
        <w:t xml:space="preserve"> i pomocy de </w:t>
      </w:r>
      <w:proofErr w:type="spellStart"/>
      <w:r>
        <w:t>minimis</w:t>
      </w:r>
      <w:proofErr w:type="spellEnd"/>
      <w:r>
        <w:t xml:space="preserve">  w rolnictwie i rybołówstwie.  </w:t>
      </w:r>
    </w:p>
    <w:p w:rsidR="00AC0868" w:rsidRDefault="00E6345C">
      <w:pPr>
        <w:numPr>
          <w:ilvl w:val="0"/>
          <w:numId w:val="10"/>
        </w:numPr>
        <w:ind w:right="38"/>
      </w:pPr>
      <w:r>
        <w:t xml:space="preserve">Kształcenie ustawiczne finansowane ze środków KFS nie zastępuje działań organizowanych bezpośrednio przez pracodawców i powinno stanowić uzupełnienie oferty skierowanej do osób, które ze względu na brak lub posiadanie zbyt niskich albo nieadekwatnych kwalifikacji są obecnie lub mogą być w przyszłości zagrożone utrata pracy.  </w:t>
      </w:r>
    </w:p>
    <w:p w:rsidR="00AC0868" w:rsidRDefault="00E6345C" w:rsidP="000E7BE2">
      <w:pPr>
        <w:spacing w:after="0" w:line="259" w:lineRule="auto"/>
        <w:ind w:left="0" w:firstLine="0"/>
      </w:pPr>
      <w:r>
        <w:t xml:space="preserve"> </w:t>
      </w:r>
    </w:p>
    <w:p w:rsidR="00AC0868" w:rsidRPr="006C2396" w:rsidRDefault="00E6345C">
      <w:pPr>
        <w:spacing w:after="0" w:line="259" w:lineRule="auto"/>
        <w:ind w:left="40" w:right="4"/>
        <w:jc w:val="center"/>
        <w:rPr>
          <w:b/>
        </w:rPr>
      </w:pPr>
      <w:r w:rsidRPr="006C2396">
        <w:rPr>
          <w:b/>
        </w:rPr>
        <w:t xml:space="preserve">§ 5 </w:t>
      </w:r>
    </w:p>
    <w:p w:rsidR="00AC0868" w:rsidRPr="006C2396" w:rsidRDefault="00E6345C">
      <w:pPr>
        <w:spacing w:after="98" w:line="259" w:lineRule="auto"/>
        <w:ind w:left="40" w:right="3"/>
        <w:jc w:val="center"/>
        <w:rPr>
          <w:b/>
        </w:rPr>
      </w:pPr>
      <w:r w:rsidRPr="006C2396">
        <w:rPr>
          <w:b/>
        </w:rPr>
        <w:t xml:space="preserve">WARUNKI PRZYZNAWANIA ŚRODKÓW Z KFS </w:t>
      </w:r>
    </w:p>
    <w:p w:rsidR="00AC0868" w:rsidRDefault="00E6345C">
      <w:pPr>
        <w:numPr>
          <w:ilvl w:val="0"/>
          <w:numId w:val="11"/>
        </w:numPr>
        <w:ind w:right="38"/>
      </w:pPr>
      <w:r>
        <w:t xml:space="preserve">Informacja o naborze wniosków od pracodawców na realizację kształcenia ustawicznego finansowanego ze środków KFS na dany rok kalendarzowy jest ogłaszana niezwłocznie po uzyskaniu </w:t>
      </w:r>
      <w:r>
        <w:lastRenderedPageBreak/>
        <w:t>informacji o limicie środków KFS poprzez ogł</w:t>
      </w:r>
      <w:r w:rsidR="009966D8">
        <w:t xml:space="preserve">oszenie na stronie internetowej </w:t>
      </w:r>
      <w:hyperlink r:id="rId49">
        <w:r>
          <w:rPr>
            <w:color w:val="0000FF"/>
            <w:u w:val="single" w:color="0000FF"/>
          </w:rPr>
          <w:t>http://skarzysko.praca.gov.pl/</w:t>
        </w:r>
      </w:hyperlink>
      <w:hyperlink r:id="rId50">
        <w:r>
          <w:t xml:space="preserve"> </w:t>
        </w:r>
      </w:hyperlink>
      <w:r>
        <w:t xml:space="preserve">i tablicach informacyjnych w siedzibie Urzędu.  </w:t>
      </w:r>
    </w:p>
    <w:p w:rsidR="00AC0868" w:rsidRDefault="00E6345C" w:rsidP="00187EC9">
      <w:pPr>
        <w:numPr>
          <w:ilvl w:val="0"/>
          <w:numId w:val="11"/>
        </w:numPr>
        <w:spacing w:after="26"/>
        <w:ind w:left="284" w:right="38" w:hanging="284"/>
      </w:pPr>
      <w:r>
        <w:t xml:space="preserve">Pracodawca posiadający siedzibę lub prowadzący działalność na terenie powiatu skarżyskiego zainteresowany pozyskaniem środków z KFS składa do Urzędu „Wniosek pracodawcy o przyznanie środków  z Krajowego Funduszu Szkoleniowego (KFS) na sfinansowanie kosztów kształcenia ustawicznego pracowników i pracodawcy” </w:t>
      </w:r>
      <w:r>
        <w:rPr>
          <w:b/>
        </w:rPr>
        <w:t>(Załącznik nr 1)</w:t>
      </w:r>
      <w:r w:rsidR="00EB533A">
        <w:rPr>
          <w:b/>
        </w:rPr>
        <w:t xml:space="preserve"> albo za pośrednictwem portalu praca.gov.pl Formularz elektroniczny ,,Wniosek o przyznanie środków Krajowego Funduszu Szkoleniowego (KFS)</w:t>
      </w:r>
      <w:r w:rsidR="00EB533A" w:rsidRPr="00EB533A">
        <w:rPr>
          <w:b/>
          <w:bCs/>
        </w:rPr>
        <w:t xml:space="preserve"> na finansowanie kosztów kształcenia ustawicznego pracowników i pracodawcy</w:t>
      </w:r>
      <w:r w:rsidR="00EB533A">
        <w:rPr>
          <w:b/>
          <w:bCs/>
        </w:rPr>
        <w:t xml:space="preserve"> </w:t>
      </w:r>
      <w:proofErr w:type="spellStart"/>
      <w:r w:rsidR="00EB533A">
        <w:rPr>
          <w:b/>
          <w:bCs/>
        </w:rPr>
        <w:t>PSZ-KFS</w:t>
      </w:r>
      <w:proofErr w:type="spellEnd"/>
      <w:r w:rsidR="00EB533A">
        <w:rPr>
          <w:b/>
          <w:bCs/>
        </w:rPr>
        <w:t>”</w:t>
      </w:r>
    </w:p>
    <w:p w:rsidR="00AC0868" w:rsidRDefault="00E6345C" w:rsidP="00187EC9">
      <w:pPr>
        <w:numPr>
          <w:ilvl w:val="0"/>
          <w:numId w:val="12"/>
        </w:numPr>
        <w:spacing w:after="26"/>
        <w:ind w:left="567" w:right="38" w:hanging="283"/>
      </w:pPr>
      <w:r>
        <w:t>Wniosek powinien być złożony w terminie co najmniej 30 dni</w:t>
      </w:r>
      <w:r w:rsidR="00BD0FBA">
        <w:t xml:space="preserve"> </w:t>
      </w:r>
      <w:r>
        <w:t xml:space="preserve">przed planowanym rozpoczęciem kształcenia ustawicznego. </w:t>
      </w:r>
      <w:r w:rsidR="00976932" w:rsidRPr="002B5C8C">
        <w:rPr>
          <w:color w:val="000000" w:themeColor="text1"/>
        </w:rPr>
        <w:t>Finansowaniu ze środków KFS podlega</w:t>
      </w:r>
      <w:r w:rsidR="009042F2">
        <w:rPr>
          <w:color w:val="000000" w:themeColor="text1"/>
        </w:rPr>
        <w:t>ją działania rozpoczynające się</w:t>
      </w:r>
      <w:r w:rsidR="002B5C8C">
        <w:rPr>
          <w:color w:val="000000" w:themeColor="text1"/>
        </w:rPr>
        <w:t xml:space="preserve"> </w:t>
      </w:r>
      <w:r w:rsidR="009042F2">
        <w:rPr>
          <w:color w:val="000000" w:themeColor="text1"/>
        </w:rPr>
        <w:br/>
      </w:r>
      <w:r w:rsidR="00976932" w:rsidRPr="002B5C8C">
        <w:rPr>
          <w:color w:val="000000" w:themeColor="text1"/>
        </w:rPr>
        <w:t>w 202</w:t>
      </w:r>
      <w:r w:rsidR="001C4513">
        <w:rPr>
          <w:color w:val="000000" w:themeColor="text1"/>
        </w:rPr>
        <w:t>5</w:t>
      </w:r>
      <w:r w:rsidR="00976932" w:rsidRPr="002B5C8C">
        <w:rPr>
          <w:color w:val="000000" w:themeColor="text1"/>
        </w:rPr>
        <w:t xml:space="preserve">r. ale nie wcześniej niż </w:t>
      </w:r>
      <w:r w:rsidR="009B0565" w:rsidRPr="002B5C8C">
        <w:rPr>
          <w:color w:val="000000" w:themeColor="text1"/>
        </w:rPr>
        <w:t>przed</w:t>
      </w:r>
      <w:r w:rsidR="00976932" w:rsidRPr="002B5C8C">
        <w:rPr>
          <w:color w:val="000000" w:themeColor="text1"/>
        </w:rPr>
        <w:t xml:space="preserve"> zawarci</w:t>
      </w:r>
      <w:r w:rsidR="009B0565" w:rsidRPr="002B5C8C">
        <w:rPr>
          <w:color w:val="000000" w:themeColor="text1"/>
        </w:rPr>
        <w:t xml:space="preserve">em </w:t>
      </w:r>
      <w:r w:rsidR="00976932" w:rsidRPr="002B5C8C">
        <w:rPr>
          <w:color w:val="000000" w:themeColor="text1"/>
        </w:rPr>
        <w:t>umowy</w:t>
      </w:r>
      <w:r w:rsidR="00560601" w:rsidRPr="002B5C8C">
        <w:rPr>
          <w:color w:val="000000" w:themeColor="text1"/>
        </w:rPr>
        <w:t xml:space="preserve"> w sprawie finansowania działań obejmujących kształcenie ustawiczne pracowników i pracodawcy z KFS.</w:t>
      </w:r>
    </w:p>
    <w:p w:rsidR="00AC0868" w:rsidRDefault="00E6345C" w:rsidP="00187EC9">
      <w:pPr>
        <w:numPr>
          <w:ilvl w:val="0"/>
          <w:numId w:val="12"/>
        </w:numPr>
        <w:ind w:left="567" w:right="38" w:hanging="283"/>
      </w:pPr>
      <w:r>
        <w:t xml:space="preserve">W przypadku wnioskowania o środki KFS dla kierowników jednostek organizacyjnych powiatu skarżyskiego, wnioski te powinny być opiniowane przez Powiatową Radę Rynku Pracy. Urząd do momentu uzyskania opinii Powiatowej Rady Rynku Pracy wstrzymuje się z rozpatrzeniem ww. wniosków. Może mieć to wpływ na opóźnienie realizacji zaplanowanych działań przez pracodawcę, dlatego też istotne jest złożenie wniosku z odpowiednim wyprzedzeniem. </w:t>
      </w:r>
    </w:p>
    <w:p w:rsidR="00AC0868" w:rsidRDefault="00E6345C">
      <w:pPr>
        <w:ind w:left="72" w:right="38"/>
      </w:pPr>
      <w:r>
        <w:t>3</w:t>
      </w:r>
      <w:r w:rsidRPr="006C2396">
        <w:rPr>
          <w:b/>
        </w:rPr>
        <w:t xml:space="preserve">. </w:t>
      </w:r>
      <w:r w:rsidR="00187EC9">
        <w:rPr>
          <w:b/>
        </w:rPr>
        <w:t xml:space="preserve"> </w:t>
      </w:r>
      <w:r w:rsidRPr="006C2396">
        <w:rPr>
          <w:b/>
        </w:rPr>
        <w:t>Do wniosku pracodawca załącza:</w:t>
      </w:r>
      <w:r>
        <w:t xml:space="preserve"> </w:t>
      </w:r>
    </w:p>
    <w:p w:rsidR="00AC0868" w:rsidRDefault="00E6345C" w:rsidP="000F4A79">
      <w:pPr>
        <w:pStyle w:val="Akapitzlist"/>
        <w:numPr>
          <w:ilvl w:val="0"/>
          <w:numId w:val="35"/>
        </w:numPr>
        <w:spacing w:after="38"/>
        <w:ind w:right="38"/>
      </w:pPr>
      <w:r>
        <w:t xml:space="preserve">Oświadczenie o pomocy de </w:t>
      </w:r>
      <w:proofErr w:type="spellStart"/>
      <w:r>
        <w:t>minimis</w:t>
      </w:r>
      <w:proofErr w:type="spellEnd"/>
      <w:r>
        <w:t xml:space="preserve">,  w zakresie o którym mowa w art. 37 ust. 1 </w:t>
      </w:r>
      <w:proofErr w:type="spellStart"/>
      <w:r>
        <w:t>pkt</w:t>
      </w:r>
      <w:proofErr w:type="spellEnd"/>
      <w:r>
        <w:t xml:space="preserve"> 1 i ust. 2 </w:t>
      </w:r>
      <w:proofErr w:type="spellStart"/>
      <w:r>
        <w:t>pkt</w:t>
      </w:r>
      <w:proofErr w:type="spellEnd"/>
      <w:r>
        <w:t xml:space="preserve"> 1 i 2 ustawy z dnia 30 kwietnia 2004 r. o postępowaniu w sprawach dotyczących pomocy publicznej </w:t>
      </w:r>
      <w:r w:rsidRPr="000F4A79">
        <w:rPr>
          <w:b/>
        </w:rPr>
        <w:t>(Załącznik nr 2)</w:t>
      </w:r>
      <w:r>
        <w:t xml:space="preserve">. </w:t>
      </w:r>
    </w:p>
    <w:p w:rsidR="00AC0868" w:rsidRDefault="00E6345C" w:rsidP="00C12E77">
      <w:pPr>
        <w:pStyle w:val="Akapitzlist"/>
        <w:numPr>
          <w:ilvl w:val="0"/>
          <w:numId w:val="35"/>
        </w:numPr>
        <w:ind w:right="38"/>
      </w:pPr>
      <w:r>
        <w:t xml:space="preserve">Informacje określone w przepisach wydanych na podstawie art. 37 ust. 2a ustawy z dnia 30 kwietnia 2004 r. o postępowaniu w sprawach dotyczących pomocy publicznej. </w:t>
      </w:r>
    </w:p>
    <w:p w:rsidR="00AC0868" w:rsidRDefault="00E6345C" w:rsidP="000F4A79">
      <w:pPr>
        <w:pStyle w:val="Akapitzlist"/>
        <w:numPr>
          <w:ilvl w:val="0"/>
          <w:numId w:val="36"/>
        </w:numPr>
        <w:spacing w:after="38"/>
        <w:ind w:right="38"/>
      </w:pPr>
      <w:r>
        <w:t xml:space="preserve">Program kształcenia </w:t>
      </w:r>
      <w:r w:rsidRPr="000F4A79">
        <w:rPr>
          <w:b/>
        </w:rPr>
        <w:t>(Załącznik nr 3)</w:t>
      </w:r>
      <w:r>
        <w:t xml:space="preserve"> lub zakres egzaminu </w:t>
      </w:r>
      <w:r w:rsidR="00187EC9">
        <w:t>(oddzielnie dla każdego kursu /studiów</w:t>
      </w:r>
      <w:r>
        <w:t xml:space="preserve">/ egzaminu).  </w:t>
      </w:r>
    </w:p>
    <w:p w:rsidR="00AC0868" w:rsidRDefault="00E6345C" w:rsidP="00B84131">
      <w:pPr>
        <w:pStyle w:val="Akapitzlist"/>
        <w:numPr>
          <w:ilvl w:val="0"/>
          <w:numId w:val="36"/>
        </w:numPr>
        <w:spacing w:after="38"/>
        <w:ind w:right="38"/>
      </w:pPr>
      <w:r>
        <w:t xml:space="preserve">Kopia dokumentu potwierdzającego prawną formę prowadzenia działalności – w przypadku braku wpisu do Krajowego Rejestru Sądowego (KRS) lub </w:t>
      </w:r>
      <w:proofErr w:type="spellStart"/>
      <w:r>
        <w:t>CEiDG</w:t>
      </w:r>
      <w:proofErr w:type="spellEnd"/>
      <w:r>
        <w:t xml:space="preserve">. np. może to być umowa spółki cywilnej wraz  </w:t>
      </w:r>
      <w:r w:rsidR="00B84131">
        <w:t xml:space="preserve">                              </w:t>
      </w:r>
      <w:r>
        <w:t xml:space="preserve">z ewentualnymi wprowadzonymi do niej zmianami lub statut w przypadku stowarzyszenia, fundacji czy spółdzielni lub inne dokumenty (właściwe np. dla jednostek budżetowych, szkół, przedszkoli).  </w:t>
      </w:r>
    </w:p>
    <w:p w:rsidR="00AC0868" w:rsidRDefault="00E6345C" w:rsidP="00B84131">
      <w:pPr>
        <w:pStyle w:val="Akapitzlist"/>
        <w:numPr>
          <w:ilvl w:val="0"/>
          <w:numId w:val="36"/>
        </w:numPr>
        <w:spacing w:after="38"/>
        <w:ind w:right="38"/>
      </w:pPr>
      <w:r>
        <w:t>Wzór dokumentu potwierdzającego kompetencje nabyte przez uczestników, wystawianego przez realizatora usługi kształcenia ustawicznego, o ile nie wynika on z przepisów powszechnie obowiązujących (oddzielnie do każdego wskazanego we wniosku kursu/studiów/egzaminu).</w:t>
      </w:r>
      <w:r w:rsidRPr="001C4EFD">
        <w:t xml:space="preserve"> </w:t>
      </w:r>
      <w:r w:rsidR="001C4EFD" w:rsidRPr="0008584B">
        <w:rPr>
          <w:color w:val="auto"/>
        </w:rPr>
        <w:t>Dokument winien być sporządzony w języku polskim. Dopuszcza się złożenie jednego wzoru dokumentu potwierdzającego nabycie kompetencji w przypadku realizacji kilku działań przez jednego organizatora kształcenia.</w:t>
      </w:r>
    </w:p>
    <w:p w:rsidR="00AC0868" w:rsidRDefault="00E6345C" w:rsidP="00B84131">
      <w:pPr>
        <w:pStyle w:val="Akapitzlist"/>
        <w:numPr>
          <w:ilvl w:val="0"/>
          <w:numId w:val="36"/>
        </w:numPr>
        <w:ind w:right="38"/>
      </w:pPr>
      <w:r>
        <w:t>Oświadczenie wnioskodawcy dotyczące priorytetów</w:t>
      </w:r>
      <w:r w:rsidRPr="001C4EFD">
        <w:rPr>
          <w:b/>
        </w:rPr>
        <w:t xml:space="preserve"> (Załącznik nr 4).</w:t>
      </w:r>
      <w:r w:rsidRPr="00B84131">
        <w:rPr>
          <w:b/>
        </w:rPr>
        <w:t xml:space="preserve"> </w:t>
      </w:r>
    </w:p>
    <w:p w:rsidR="00AC0868" w:rsidRPr="001D04C3" w:rsidRDefault="00E6345C" w:rsidP="00B84131">
      <w:pPr>
        <w:pStyle w:val="Akapitzlist"/>
        <w:numPr>
          <w:ilvl w:val="0"/>
          <w:numId w:val="36"/>
        </w:numPr>
        <w:spacing w:after="38"/>
        <w:ind w:right="38"/>
      </w:pPr>
      <w: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r w:rsidRPr="00B84131">
        <w:rPr>
          <w:b/>
        </w:rPr>
        <w:t xml:space="preserve"> </w:t>
      </w:r>
    </w:p>
    <w:p w:rsidR="008D1608" w:rsidRPr="0008584B" w:rsidRDefault="001D04C3" w:rsidP="008D1608">
      <w:pPr>
        <w:numPr>
          <w:ilvl w:val="0"/>
          <w:numId w:val="36"/>
        </w:numPr>
        <w:spacing w:after="38" w:line="240" w:lineRule="auto"/>
        <w:ind w:right="38"/>
        <w:rPr>
          <w:color w:val="auto"/>
        </w:rPr>
      </w:pPr>
      <w:r w:rsidRPr="0008584B">
        <w:rPr>
          <w:color w:val="auto"/>
        </w:rPr>
        <w:t>Kserokopia dokumentu potwierdzającego upoważnienie do reprezentacji i podpisania umowy osoby wskazanej we wniosku, np. powołanie, mianowanie,</w:t>
      </w:r>
      <w:r w:rsidRPr="0008584B">
        <w:rPr>
          <w:b/>
          <w:color w:val="auto"/>
        </w:rPr>
        <w:t xml:space="preserve"> </w:t>
      </w:r>
      <w:r w:rsidRPr="0008584B">
        <w:rPr>
          <w:color w:val="auto"/>
        </w:rPr>
        <w:t xml:space="preserve">w przypadku braku wpisu do Krajowego Rejestru Sądowego (KRS) lub </w:t>
      </w:r>
      <w:proofErr w:type="spellStart"/>
      <w:r w:rsidRPr="0008584B">
        <w:rPr>
          <w:color w:val="auto"/>
        </w:rPr>
        <w:t>CEiDG</w:t>
      </w:r>
      <w:proofErr w:type="spellEnd"/>
      <w:r w:rsidRPr="0008584B">
        <w:rPr>
          <w:color w:val="auto"/>
        </w:rPr>
        <w:t>.</w:t>
      </w:r>
    </w:p>
    <w:p w:rsidR="00AC0868" w:rsidRDefault="00E6345C" w:rsidP="008D1608">
      <w:pPr>
        <w:numPr>
          <w:ilvl w:val="0"/>
          <w:numId w:val="36"/>
        </w:numPr>
        <w:spacing w:after="38" w:line="240" w:lineRule="auto"/>
        <w:ind w:right="38"/>
      </w:pPr>
      <w:r>
        <w:t>Kserokopie umów spółek, które nie podlegają wpisowi do KRS - jeśli sfinansowanie kształcenia ustawicznego dotyczy wnioskodawcy.</w:t>
      </w:r>
      <w:r w:rsidRPr="008D1608">
        <w:rPr>
          <w:b/>
        </w:rPr>
        <w:t xml:space="preserve"> </w:t>
      </w:r>
    </w:p>
    <w:p w:rsidR="008D1608" w:rsidRPr="0008584B" w:rsidRDefault="00E6345C" w:rsidP="008D1608">
      <w:pPr>
        <w:pStyle w:val="Akapitzlist"/>
        <w:numPr>
          <w:ilvl w:val="0"/>
          <w:numId w:val="36"/>
        </w:numPr>
        <w:spacing w:after="120" w:line="240" w:lineRule="auto"/>
        <w:ind w:right="38"/>
        <w:rPr>
          <w:color w:val="auto"/>
        </w:rPr>
      </w:pPr>
      <w:r w:rsidRPr="0008584B">
        <w:rPr>
          <w:color w:val="auto"/>
        </w:rPr>
        <w:lastRenderedPageBreak/>
        <w:t xml:space="preserve">Kopia dokumentu potwierdzającego miejsce prowadzenia działalności na terenie powiatu skarżyskiego -  w przypadku braku wpisu do Krajowego Rejestru Sądowego lub Centralnej Ewidencji i Informacji  </w:t>
      </w:r>
      <w:r w:rsidR="00456DDC" w:rsidRPr="0008584B">
        <w:rPr>
          <w:color w:val="auto"/>
        </w:rPr>
        <w:t xml:space="preserve">                                     </w:t>
      </w:r>
      <w:r w:rsidRPr="0008584B">
        <w:rPr>
          <w:color w:val="auto"/>
        </w:rPr>
        <w:t>o Działalności Gospodarczej, np. kserokopia umowy dzierżawy, najmu.</w:t>
      </w:r>
      <w:r w:rsidRPr="0008584B">
        <w:rPr>
          <w:b/>
          <w:color w:val="auto"/>
        </w:rPr>
        <w:t xml:space="preserve"> </w:t>
      </w:r>
    </w:p>
    <w:p w:rsidR="001D04C3" w:rsidRPr="0008584B" w:rsidRDefault="001D04C3" w:rsidP="008D1608">
      <w:pPr>
        <w:pStyle w:val="Akapitzlist"/>
        <w:numPr>
          <w:ilvl w:val="0"/>
          <w:numId w:val="36"/>
        </w:numPr>
        <w:spacing w:after="120" w:line="240" w:lineRule="auto"/>
        <w:ind w:right="38"/>
        <w:rPr>
          <w:color w:val="auto"/>
        </w:rPr>
      </w:pPr>
      <w:r w:rsidRPr="0008584B">
        <w:rPr>
          <w:color w:val="auto"/>
        </w:rPr>
        <w:t>Kserokopia dokumentu potwierdzającego posiadanie rachunku bankowego.</w:t>
      </w:r>
    </w:p>
    <w:p w:rsidR="00AC0868" w:rsidRDefault="00E6345C" w:rsidP="008D1608">
      <w:pPr>
        <w:pStyle w:val="Akapitzlist"/>
        <w:numPr>
          <w:ilvl w:val="0"/>
          <w:numId w:val="36"/>
        </w:numPr>
        <w:spacing w:after="38" w:line="240" w:lineRule="auto"/>
        <w:ind w:right="38"/>
      </w:pPr>
      <w:r>
        <w:t>W przypadku kursów należy dołączyć dokument, na podstawie którego organizator kształcenia prowadzi pozaszkolne formy kształcenia ustawicznego, jeżeli informacja ta nie jest dostępna w publicznych rejestrach elektronicznych.</w:t>
      </w:r>
      <w:r w:rsidRPr="00B84131">
        <w:rPr>
          <w:b/>
        </w:rPr>
        <w:t xml:space="preserve"> </w:t>
      </w:r>
    </w:p>
    <w:p w:rsidR="00AC0868" w:rsidRDefault="00E6345C" w:rsidP="008D1608">
      <w:pPr>
        <w:pStyle w:val="Akapitzlist"/>
        <w:numPr>
          <w:ilvl w:val="0"/>
          <w:numId w:val="36"/>
        </w:numPr>
        <w:spacing w:line="240" w:lineRule="auto"/>
        <w:ind w:right="38"/>
      </w:pPr>
      <w:r>
        <w:t>Kserokopia certyfikatów jakości usług posiadanych przez organizatora kształcenia ustawicznego.</w:t>
      </w:r>
      <w:r w:rsidRPr="00B84131">
        <w:rPr>
          <w:b/>
        </w:rPr>
        <w:t xml:space="preserve"> </w:t>
      </w:r>
    </w:p>
    <w:p w:rsidR="00AC0868" w:rsidRDefault="00E6345C" w:rsidP="00187EC9">
      <w:pPr>
        <w:spacing w:after="38"/>
        <w:ind w:left="284" w:right="38" w:hanging="284"/>
      </w:pPr>
      <w:r>
        <w:t xml:space="preserve">4. Pracodawcy będący rolnikami lub prowadzącymi działy specjalne produkcji rolnej winni dodatkowo przedłożyć jeżeli ich dotyczy odpowiednio: </w:t>
      </w:r>
    </w:p>
    <w:p w:rsidR="00AC0868" w:rsidRDefault="00E6345C" w:rsidP="00456DDC">
      <w:pPr>
        <w:pStyle w:val="Akapitzlist"/>
        <w:numPr>
          <w:ilvl w:val="0"/>
          <w:numId w:val="37"/>
        </w:numPr>
        <w:spacing w:after="38"/>
        <w:ind w:right="38"/>
      </w:pPr>
      <w:r>
        <w:t xml:space="preserve">zaświadczenie z Urzędu Gminy lub Urzędu Miasta o wielkości powierzchni   gospodarstwa  rolnego,  </w:t>
      </w:r>
      <w:r w:rsidR="0008584B">
        <w:br/>
      </w:r>
      <w:r>
        <w:t xml:space="preserve">w tym w ha przeliczeniowych, </w:t>
      </w:r>
    </w:p>
    <w:p w:rsidR="00AC0868" w:rsidRDefault="00E6345C" w:rsidP="00456DDC">
      <w:pPr>
        <w:pStyle w:val="Akapitzlist"/>
        <w:numPr>
          <w:ilvl w:val="0"/>
          <w:numId w:val="37"/>
        </w:numPr>
        <w:ind w:right="38"/>
      </w:pPr>
      <w:r>
        <w:t xml:space="preserve">nakaz płatniczy za ostatni rok podatkowy, inny dokument potwierdzający prawo własności gospodarstwa, </w:t>
      </w:r>
    </w:p>
    <w:p w:rsidR="00AC0868" w:rsidRDefault="00E6345C" w:rsidP="00456DDC">
      <w:pPr>
        <w:pStyle w:val="Akapitzlist"/>
        <w:numPr>
          <w:ilvl w:val="0"/>
          <w:numId w:val="37"/>
        </w:numPr>
        <w:ind w:right="38"/>
      </w:pPr>
      <w:r>
        <w:t xml:space="preserve">zaświadczenie z KRUS o podleganiu i niezaleganiu w płatnościach ubezpieczenia społecznego rolników, </w:t>
      </w:r>
    </w:p>
    <w:p w:rsidR="00AC0868" w:rsidRDefault="00E6345C" w:rsidP="00456DDC">
      <w:pPr>
        <w:pStyle w:val="Akapitzlist"/>
        <w:numPr>
          <w:ilvl w:val="0"/>
          <w:numId w:val="37"/>
        </w:numPr>
        <w:ind w:right="38"/>
      </w:pPr>
      <w:r>
        <w:t xml:space="preserve">zaświadczenie z Urzędu Skarbowego o prowadzeniu działów specjalnych produkcji rolnej, </w:t>
      </w:r>
    </w:p>
    <w:p w:rsidR="00A768D0" w:rsidRDefault="00E6345C" w:rsidP="00A768D0">
      <w:pPr>
        <w:pStyle w:val="Akapitzlist"/>
        <w:numPr>
          <w:ilvl w:val="0"/>
          <w:numId w:val="37"/>
        </w:numPr>
        <w:ind w:right="38"/>
      </w:pPr>
      <w:r>
        <w:t xml:space="preserve">oświadczenie o prowadzeniu osobiście i na własny rachunek działalności w zakresie produkcji rolnej  lub zwierzęcej w tym ogrodniczej, sadowniczej, pszczelarskiej i rybnej w pozostającym w jej posiadaniu gospodarstwie rolnym obejmującym obszar użytków rolnych o powierzchni przekraczającej 2 ha przeliczeniowe. </w:t>
      </w:r>
    </w:p>
    <w:p w:rsidR="00AC0868" w:rsidRPr="000A66A6" w:rsidRDefault="00E6345C" w:rsidP="00187EC9">
      <w:pPr>
        <w:pStyle w:val="Akapitzlist"/>
        <w:numPr>
          <w:ilvl w:val="0"/>
          <w:numId w:val="15"/>
        </w:numPr>
        <w:ind w:left="284" w:right="38" w:hanging="284"/>
        <w:rPr>
          <w:b/>
        </w:rPr>
      </w:pPr>
      <w:r w:rsidRPr="000A66A6">
        <w:rPr>
          <w:b/>
        </w:rPr>
        <w:t xml:space="preserve">Wzór wniosku dostępny jest na stronie internetowej Urzędu </w:t>
      </w:r>
      <w:hyperlink r:id="rId51">
        <w:r w:rsidRPr="000A66A6">
          <w:rPr>
            <w:b/>
            <w:color w:val="0000FF"/>
            <w:u w:val="single" w:color="0000FF"/>
          </w:rPr>
          <w:t>http://skarzysko.praca.gov.pl/</w:t>
        </w:r>
      </w:hyperlink>
      <w:r w:rsidRPr="000A66A6">
        <w:rPr>
          <w:b/>
        </w:rPr>
        <w:t xml:space="preserve"> oraz </w:t>
      </w:r>
      <w:r w:rsidR="009042F2" w:rsidRPr="000A66A6">
        <w:rPr>
          <w:b/>
        </w:rPr>
        <w:br/>
      </w:r>
      <w:r w:rsidRPr="000A66A6">
        <w:rPr>
          <w:b/>
        </w:rPr>
        <w:t xml:space="preserve">w siedzibie Urzędu.  </w:t>
      </w:r>
      <w:r w:rsidR="007E0957" w:rsidRPr="000A66A6">
        <w:rPr>
          <w:b/>
          <w:bCs/>
        </w:rPr>
        <w:t>Formularz elektroniczny jest dostępny</w:t>
      </w:r>
      <w:r w:rsidR="007E0957" w:rsidRPr="000A66A6">
        <w:rPr>
          <w:b/>
        </w:rPr>
        <w:t xml:space="preserve"> </w:t>
      </w:r>
      <w:r w:rsidR="007E0957" w:rsidRPr="000A66A6">
        <w:rPr>
          <w:b/>
          <w:bCs/>
        </w:rPr>
        <w:t>na portalu praca.gov.pl: https://www.praca.gov.pl/eurzad/uslugi-elektroniczne/kreator-wnioskow/PSZ-KFS</w:t>
      </w:r>
    </w:p>
    <w:p w:rsidR="00560601" w:rsidRDefault="00E6345C" w:rsidP="00187EC9">
      <w:pPr>
        <w:numPr>
          <w:ilvl w:val="0"/>
          <w:numId w:val="15"/>
        </w:numPr>
        <w:ind w:left="284" w:right="38" w:hanging="284"/>
      </w:pPr>
      <w:r>
        <w:t xml:space="preserve">Wniosek powinien być wypełniony w sposób czytelny. Nie należy modyfikować i usuwać elementów wniosku. Ewentualne dodatkowe informacje należy sporządzić jako kolejny załącznik.  </w:t>
      </w:r>
    </w:p>
    <w:p w:rsidR="007E0957" w:rsidRDefault="00E6345C" w:rsidP="007E0957">
      <w:pPr>
        <w:numPr>
          <w:ilvl w:val="0"/>
          <w:numId w:val="15"/>
        </w:numPr>
        <w:ind w:left="284" w:right="38" w:hanging="284"/>
      </w:pPr>
      <w:r>
        <w:t xml:space="preserve">Wszystkie miejsca, w których naniesiono poprawki lub zmiany powinny być parafowane.  </w:t>
      </w:r>
    </w:p>
    <w:p w:rsidR="007E0957" w:rsidRPr="00F4527E" w:rsidRDefault="00E6345C" w:rsidP="007E0957">
      <w:pPr>
        <w:numPr>
          <w:ilvl w:val="0"/>
          <w:numId w:val="15"/>
        </w:numPr>
        <w:ind w:left="284" w:right="38" w:hanging="284"/>
        <w:rPr>
          <w:u w:val="single"/>
        </w:rPr>
      </w:pPr>
      <w:r w:rsidRPr="00F4527E">
        <w:rPr>
          <w:b/>
          <w:bCs/>
          <w:u w:val="single"/>
        </w:rPr>
        <w:t>Wniosek może być złożony w formie</w:t>
      </w:r>
      <w:r w:rsidR="007E0957" w:rsidRPr="00F4527E">
        <w:rPr>
          <w:b/>
          <w:bCs/>
          <w:u w:val="single"/>
        </w:rPr>
        <w:t>:</w:t>
      </w:r>
    </w:p>
    <w:p w:rsidR="00AC0868" w:rsidRPr="007E0957" w:rsidRDefault="007E0957" w:rsidP="000E7BE2">
      <w:pPr>
        <w:pStyle w:val="Akapitzlist"/>
        <w:numPr>
          <w:ilvl w:val="1"/>
          <w:numId w:val="49"/>
        </w:numPr>
        <w:ind w:left="284" w:right="38" w:firstLine="0"/>
        <w:rPr>
          <w:b/>
          <w:bCs/>
        </w:rPr>
      </w:pPr>
      <w:r w:rsidRPr="007E0957">
        <w:rPr>
          <w:b/>
          <w:bCs/>
        </w:rPr>
        <w:t>tradycyjnej tzn.</w:t>
      </w:r>
      <w:r w:rsidR="00E6345C" w:rsidRPr="007E0957">
        <w:rPr>
          <w:b/>
          <w:bCs/>
        </w:rPr>
        <w:t xml:space="preserve"> papierowej lub elektronicznej. Wni</w:t>
      </w:r>
      <w:r w:rsidR="000A66A6">
        <w:rPr>
          <w:b/>
          <w:bCs/>
        </w:rPr>
        <w:t xml:space="preserve">osek złożony w formie </w:t>
      </w:r>
      <w:r w:rsidR="00E6345C" w:rsidRPr="007E0957">
        <w:rPr>
          <w:b/>
          <w:bCs/>
        </w:rPr>
        <w:t xml:space="preserve">elektronicznej musi posiadać: </w:t>
      </w:r>
    </w:p>
    <w:p w:rsidR="000E7BE2" w:rsidRDefault="000E7BE2" w:rsidP="000E7BE2">
      <w:pPr>
        <w:ind w:left="567" w:right="38" w:hanging="141"/>
        <w:rPr>
          <w:b/>
          <w:bCs/>
        </w:rPr>
      </w:pPr>
      <w:r>
        <w:rPr>
          <w:b/>
          <w:bCs/>
        </w:rPr>
        <w:t xml:space="preserve">- </w:t>
      </w:r>
      <w:r w:rsidR="007E0957">
        <w:rPr>
          <w:b/>
          <w:bCs/>
        </w:rPr>
        <w:t xml:space="preserve">bezpieczny </w:t>
      </w:r>
      <w:r w:rsidR="00E6345C" w:rsidRPr="007E0957">
        <w:rPr>
          <w:b/>
          <w:bCs/>
        </w:rPr>
        <w:t>podpis elektroniczny weryfikowany za pomocą ważn</w:t>
      </w:r>
      <w:r w:rsidR="009042F2">
        <w:rPr>
          <w:b/>
          <w:bCs/>
        </w:rPr>
        <w:t>ego kwalifikowanego certyfikatu</w:t>
      </w:r>
      <w:r w:rsidR="00560601" w:rsidRPr="007E0957">
        <w:rPr>
          <w:b/>
          <w:bCs/>
        </w:rPr>
        <w:t xml:space="preserve"> </w:t>
      </w:r>
      <w:r>
        <w:rPr>
          <w:b/>
          <w:bCs/>
        </w:rPr>
        <w:br/>
      </w:r>
      <w:r w:rsidR="00E6345C" w:rsidRPr="007E0957">
        <w:rPr>
          <w:b/>
          <w:bCs/>
        </w:rPr>
        <w:t>z</w:t>
      </w:r>
      <w:r w:rsidR="007E0957" w:rsidRPr="007E0957">
        <w:rPr>
          <w:b/>
          <w:bCs/>
        </w:rPr>
        <w:t xml:space="preserve"> </w:t>
      </w:r>
      <w:r w:rsidR="00E6345C" w:rsidRPr="007E0957">
        <w:rPr>
          <w:b/>
          <w:bCs/>
        </w:rPr>
        <w:t>zachowaniem zasad przewidzianych w przepisach</w:t>
      </w:r>
      <w:r>
        <w:rPr>
          <w:b/>
          <w:bCs/>
        </w:rPr>
        <w:t xml:space="preserve"> o podpisie elektronicznym albo </w:t>
      </w:r>
    </w:p>
    <w:p w:rsidR="007E0957" w:rsidRPr="007E0957" w:rsidRDefault="000E7BE2" w:rsidP="000E7BE2">
      <w:pPr>
        <w:ind w:left="567" w:right="38" w:hanging="141"/>
        <w:rPr>
          <w:b/>
          <w:bCs/>
        </w:rPr>
      </w:pPr>
      <w:r>
        <w:rPr>
          <w:b/>
          <w:bCs/>
        </w:rPr>
        <w:t xml:space="preserve">- podpis </w:t>
      </w:r>
      <w:r w:rsidR="00E6345C" w:rsidRPr="007E0957">
        <w:rPr>
          <w:b/>
          <w:bCs/>
        </w:rPr>
        <w:t xml:space="preserve">potwierdzony profilem zaufanym elektronicznej platformy usług administracji publicznej. </w:t>
      </w:r>
    </w:p>
    <w:p w:rsidR="00AC0868" w:rsidRPr="007E0957" w:rsidRDefault="007E0957" w:rsidP="000E7BE2">
      <w:pPr>
        <w:pStyle w:val="Akapitzlist"/>
        <w:numPr>
          <w:ilvl w:val="1"/>
          <w:numId w:val="49"/>
        </w:numPr>
        <w:ind w:left="284" w:right="38" w:firstLine="0"/>
        <w:rPr>
          <w:b/>
          <w:bCs/>
        </w:rPr>
      </w:pPr>
      <w:r w:rsidRPr="007E0957">
        <w:rPr>
          <w:b/>
          <w:bCs/>
        </w:rPr>
        <w:t>formularza elektronicznego za pośrednictwem portalu praca.gov.pl.</w:t>
      </w:r>
    </w:p>
    <w:p w:rsidR="00AC0868" w:rsidRDefault="00E6345C">
      <w:pPr>
        <w:numPr>
          <w:ilvl w:val="0"/>
          <w:numId w:val="16"/>
        </w:numPr>
        <w:ind w:left="394" w:right="38" w:hanging="332"/>
      </w:pPr>
      <w:r>
        <w:t xml:space="preserve">Przez datę złożenia wniosku rozumie się datę jego wpływu do PUP w terminie ogłoszonego naboru.  </w:t>
      </w:r>
    </w:p>
    <w:p w:rsidR="00AC0868" w:rsidRDefault="00E6345C">
      <w:pPr>
        <w:numPr>
          <w:ilvl w:val="0"/>
          <w:numId w:val="16"/>
        </w:numPr>
        <w:ind w:left="394" w:right="38" w:hanging="332"/>
      </w:pPr>
      <w:r>
        <w:t xml:space="preserve">Rozpatrywane są tylko wnioski pracodawców złożone w terminie naboru wraz z załącznikami wymaganymi zgodnie z § 5 ust. 2 rozporządzenia w sprawie przyznawania środków z Krajowego Funduszu Szkoleniowego.  </w:t>
      </w:r>
    </w:p>
    <w:p w:rsidR="00AC0868" w:rsidRDefault="00E6345C">
      <w:pPr>
        <w:numPr>
          <w:ilvl w:val="0"/>
          <w:numId w:val="16"/>
        </w:numPr>
        <w:ind w:left="394" w:right="38" w:hanging="332"/>
      </w:pPr>
      <w:r>
        <w:t xml:space="preserve">Wniosek podlega sprawdzeniu pod względem kompletności i zgodności wypełnionych danych </w:t>
      </w:r>
      <w:r w:rsidR="001C4513">
        <w:br/>
      </w:r>
      <w:r>
        <w:t xml:space="preserve">we wniosku i załącznikach z obowiązującymi przepisami prawa i stanem faktycznym oraz między innymi </w:t>
      </w:r>
      <w:r w:rsidR="0008584B">
        <w:br/>
      </w:r>
      <w:r>
        <w:t xml:space="preserve">w bazie CEIDG, KRS, RIS, SUDOP i Systemie Syriusz STD. </w:t>
      </w:r>
    </w:p>
    <w:p w:rsidR="00AC0868" w:rsidRDefault="00E6345C">
      <w:pPr>
        <w:numPr>
          <w:ilvl w:val="0"/>
          <w:numId w:val="16"/>
        </w:numPr>
        <w:ind w:left="394" w:right="38" w:hanging="332"/>
      </w:pPr>
      <w:r>
        <w:t xml:space="preserve">W terminie do 30 dni od dnia złożenia wniosku Dyrektor PUP powiadamia wnioskodawcę w formie pisemnej o sposobie rozpatrzenia wniosku.  </w:t>
      </w:r>
    </w:p>
    <w:p w:rsidR="00AC0868" w:rsidRDefault="00E6345C">
      <w:pPr>
        <w:numPr>
          <w:ilvl w:val="0"/>
          <w:numId w:val="16"/>
        </w:numPr>
        <w:ind w:left="394" w:right="38" w:hanging="332"/>
      </w:pPr>
      <w:r>
        <w:t xml:space="preserve">W przypadku negatywnego rozpatrzenia wniosku starosta uzasadnia odmowę dofinansowania </w:t>
      </w:r>
      <w:r w:rsidR="0008584B">
        <w:br/>
      </w:r>
      <w:r>
        <w:t xml:space="preserve">ze środków KFS wnioskowanego kształcenia ustawicznego - od wniosku rozpatrzonego negatywnie </w:t>
      </w:r>
      <w:r w:rsidR="0008584B">
        <w:br/>
      </w:r>
      <w:r>
        <w:t xml:space="preserve">nie przysługuje odwołanie. </w:t>
      </w:r>
    </w:p>
    <w:p w:rsidR="009042F2" w:rsidRDefault="00E6345C" w:rsidP="009042F2">
      <w:pPr>
        <w:numPr>
          <w:ilvl w:val="0"/>
          <w:numId w:val="16"/>
        </w:numPr>
        <w:ind w:left="394" w:right="38" w:hanging="332"/>
      </w:pPr>
      <w:r>
        <w:t xml:space="preserve">W przypadku gdy wniosek jest wypełniony nieprawidłowo zostanie wyznaczony pracodawcy termin </w:t>
      </w:r>
      <w:r w:rsidR="00136090">
        <w:t xml:space="preserve">                      od 7 do </w:t>
      </w:r>
      <w:r>
        <w:t>14 dni od otrzymania wezwania</w:t>
      </w:r>
      <w:r w:rsidR="00C71F9A">
        <w:t>,</w:t>
      </w:r>
      <w:r>
        <w:t xml:space="preserve"> na jego poprawienie lub uzupełnienie</w:t>
      </w:r>
      <w:r w:rsidR="00560601">
        <w:t>,</w:t>
      </w:r>
      <w:r w:rsidR="00560601" w:rsidRPr="0079133A">
        <w:rPr>
          <w:color w:val="FF0000"/>
        </w:rPr>
        <w:t xml:space="preserve"> </w:t>
      </w:r>
      <w:r w:rsidR="0079133A" w:rsidRPr="002B5C8C">
        <w:rPr>
          <w:color w:val="000000" w:themeColor="text1"/>
        </w:rPr>
        <w:t xml:space="preserve">a </w:t>
      </w:r>
      <w:r w:rsidR="00560601" w:rsidRPr="002B5C8C">
        <w:rPr>
          <w:color w:val="000000" w:themeColor="text1"/>
        </w:rPr>
        <w:t xml:space="preserve">w przypadku </w:t>
      </w:r>
      <w:r w:rsidR="0079133A" w:rsidRPr="002B5C8C">
        <w:rPr>
          <w:color w:val="000000" w:themeColor="text1"/>
        </w:rPr>
        <w:t xml:space="preserve">żądania </w:t>
      </w:r>
      <w:r w:rsidR="0079133A" w:rsidRPr="002B5C8C">
        <w:rPr>
          <w:color w:val="000000" w:themeColor="text1"/>
        </w:rPr>
        <w:lastRenderedPageBreak/>
        <w:t xml:space="preserve">uzupełnień dokumentów dotyczących informacji </w:t>
      </w:r>
      <w:r w:rsidR="00746CCD" w:rsidRPr="002B5C8C">
        <w:rPr>
          <w:color w:val="000000" w:themeColor="text1"/>
        </w:rPr>
        <w:t>o</w:t>
      </w:r>
      <w:r w:rsidR="0079133A" w:rsidRPr="002B5C8C">
        <w:rPr>
          <w:color w:val="000000" w:themeColor="text1"/>
        </w:rPr>
        <w:t xml:space="preserve"> pom</w:t>
      </w:r>
      <w:r w:rsidR="001C4513">
        <w:rPr>
          <w:color w:val="000000" w:themeColor="text1"/>
        </w:rPr>
        <w:t xml:space="preserve">ocy de </w:t>
      </w:r>
      <w:proofErr w:type="spellStart"/>
      <w:r w:rsidR="001C4513">
        <w:rPr>
          <w:color w:val="000000" w:themeColor="text1"/>
        </w:rPr>
        <w:t>minimis</w:t>
      </w:r>
      <w:proofErr w:type="spellEnd"/>
      <w:r w:rsidR="001C4513">
        <w:rPr>
          <w:color w:val="000000" w:themeColor="text1"/>
        </w:rPr>
        <w:t xml:space="preserve"> termin określony</w:t>
      </w:r>
      <w:r w:rsidRPr="002B5C8C">
        <w:rPr>
          <w:color w:val="000000" w:themeColor="text1"/>
        </w:rPr>
        <w:t xml:space="preserve"> </w:t>
      </w:r>
      <w:r w:rsidR="0079133A" w:rsidRPr="002B5C8C">
        <w:rPr>
          <w:color w:val="000000" w:themeColor="text1"/>
        </w:rPr>
        <w:t>w żądaniu nie może być krótszy niż 14 dni.</w:t>
      </w:r>
    </w:p>
    <w:p w:rsidR="000C5DF6" w:rsidRPr="00CC6EB4" w:rsidRDefault="000C5DF6" w:rsidP="009042F2">
      <w:pPr>
        <w:numPr>
          <w:ilvl w:val="0"/>
          <w:numId w:val="16"/>
        </w:numPr>
        <w:ind w:left="394" w:right="38" w:hanging="332"/>
        <w:rPr>
          <w:rFonts w:asciiTheme="minorHAnsi" w:hAnsiTheme="minorHAnsi" w:cstheme="minorHAnsi"/>
          <w:color w:val="000000" w:themeColor="text1"/>
        </w:rPr>
      </w:pPr>
      <w:r w:rsidRPr="00CC6EB4">
        <w:rPr>
          <w:rFonts w:asciiTheme="minorHAnsi" w:eastAsia="Times New Roman" w:hAnsiTheme="minorHAnsi" w:cstheme="minorHAnsi"/>
          <w:color w:val="000000" w:themeColor="text1"/>
          <w:shd w:val="clear" w:color="auto" w:fill="FFFFFF"/>
        </w:rPr>
        <w:t>Wniosek pozostawia się bez rozpatrzenia / rozpatruje się negatywnie, o czym informuje się pracodawcę na piśmie, w przypadku:</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niepoprawienia wniosku we wskazanym terminie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niedołączenia do wniosku załączników wymaganych zgodnie z §5 ust. 2 pkt. 1-5 Rozporządzenia Ministra Pracy i Polityki Społecznej z dnia 14 maja 2014r. (Dz. U. z 2018r. poz. 117)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poza wskazanym w niniejszym komunikacie terminem i godziną naboru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w jakikolwiek inny sposób niż określony w niniejszym komunikacie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niespełnienia co najmniej jednego z priorytetów ministra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niepodpisania wniosku przez Pracodawcę lub osobę umocowaną do reprezentowania Pracodawcy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 xml:space="preserve">niepodpisania przez Pracodawcę lub osobę umocowaną do reprezentowania Pracodawcy załączników dot. pomocy de </w:t>
      </w:r>
      <w:proofErr w:type="spellStart"/>
      <w:r w:rsidRPr="00CC6EB4">
        <w:rPr>
          <w:rFonts w:asciiTheme="minorHAnsi" w:eastAsia="Times New Roman" w:hAnsiTheme="minorHAnsi" w:cstheme="minorHAnsi"/>
          <w:color w:val="000000" w:themeColor="text1"/>
        </w:rPr>
        <w:t>minimis</w:t>
      </w:r>
      <w:proofErr w:type="spellEnd"/>
      <w:r w:rsidRPr="00CC6EB4">
        <w:rPr>
          <w:rFonts w:asciiTheme="minorHAnsi" w:eastAsia="Times New Roman" w:hAnsiTheme="minorHAnsi" w:cstheme="minorHAnsi"/>
          <w:color w:val="000000" w:themeColor="text1"/>
        </w:rPr>
        <w:t xml:space="preserve"> (załącznika nr 1 i 2 do wniosku)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przez osoby prowadzące działalność gospodarczą i niezatrudniające żadnego pracownika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gdy pracodawca nie ma siedziby lub nie prowadzi działalności gospodarczej na terenie powiatu skarżyskiego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gdy osoby wymienione we wniosku nie mogą być uczestnikami kształcenia ustawicznego finansowanego z KFS.</w:t>
      </w:r>
    </w:p>
    <w:p w:rsidR="00AC0868" w:rsidRDefault="00E6345C">
      <w:pPr>
        <w:numPr>
          <w:ilvl w:val="0"/>
          <w:numId w:val="18"/>
        </w:numPr>
        <w:ind w:right="38" w:hanging="329"/>
      </w:pPr>
      <w:r>
        <w:t>Dopuszcza się negocjacje pomiędzy starostą</w:t>
      </w:r>
      <w:r w:rsidR="00C71F9A">
        <w:t>,</w:t>
      </w:r>
      <w:r>
        <w:t xml:space="preserve"> a pracodawcą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rsidR="00AC0868" w:rsidRDefault="00E6345C">
      <w:pPr>
        <w:numPr>
          <w:ilvl w:val="0"/>
          <w:numId w:val="18"/>
        </w:numPr>
        <w:ind w:right="38" w:hanging="329"/>
      </w:pPr>
      <w:r w:rsidRPr="00514BE1">
        <w:rPr>
          <w:b/>
        </w:rPr>
        <w:t>Przy rozpatrywaniu wniosku uwzględnia się następujące warunki</w:t>
      </w:r>
      <w:r>
        <w:t xml:space="preserve">:  </w:t>
      </w:r>
    </w:p>
    <w:p w:rsidR="00AC0868" w:rsidRDefault="00E6345C">
      <w:pPr>
        <w:numPr>
          <w:ilvl w:val="0"/>
          <w:numId w:val="19"/>
        </w:numPr>
        <w:spacing w:after="26"/>
        <w:ind w:right="38" w:hanging="360"/>
      </w:pPr>
      <w:r>
        <w:t>zgodność dofinansowywanych działań z ustalonymi prioryt</w:t>
      </w:r>
      <w:r w:rsidR="00C71F9A">
        <w:t xml:space="preserve">etami wydatkowania środków KFS </w:t>
      </w:r>
      <w:r>
        <w:t xml:space="preserve">na dany rok, </w:t>
      </w:r>
    </w:p>
    <w:p w:rsidR="00AC0868" w:rsidRDefault="00E6345C">
      <w:pPr>
        <w:numPr>
          <w:ilvl w:val="0"/>
          <w:numId w:val="19"/>
        </w:numPr>
        <w:spacing w:after="26"/>
        <w:ind w:right="38" w:hanging="360"/>
      </w:pPr>
      <w:r>
        <w:t xml:space="preserve">zgodność kompetencji nabywanych przez uczestników kształcenia ustawicznego z potrzebami lokalnego lub regionalnego rynku pracy,  </w:t>
      </w:r>
    </w:p>
    <w:p w:rsidR="00AC0868" w:rsidRDefault="00E6345C">
      <w:pPr>
        <w:numPr>
          <w:ilvl w:val="0"/>
          <w:numId w:val="19"/>
        </w:numPr>
        <w:spacing w:after="26"/>
        <w:ind w:right="38" w:hanging="360"/>
      </w:pPr>
      <w:r>
        <w:t xml:space="preserve">koszty usługi kształcenia ustawicznego wskazanej do sfinansowania ze środków KFS w porównaniu  </w:t>
      </w:r>
      <w:r w:rsidR="00C71F9A">
        <w:t xml:space="preserve">                            </w:t>
      </w:r>
      <w:r>
        <w:t xml:space="preserve">z kosztami podobnych usług dostępnych na rynku, </w:t>
      </w:r>
    </w:p>
    <w:p w:rsidR="00AC0868" w:rsidRDefault="00E6345C">
      <w:pPr>
        <w:numPr>
          <w:ilvl w:val="0"/>
          <w:numId w:val="19"/>
        </w:numPr>
        <w:spacing w:after="26"/>
        <w:ind w:right="38" w:hanging="360"/>
      </w:pPr>
      <w:r>
        <w:t xml:space="preserve">posiadanie przez realizatora usługi kształcenia ustawicznego finansowanej ze środków KFS certyfikatów jakości oferowanych usług kształcenia ustawicznego,  </w:t>
      </w:r>
    </w:p>
    <w:p w:rsidR="00AC0868" w:rsidRDefault="00E6345C">
      <w:pPr>
        <w:numPr>
          <w:ilvl w:val="0"/>
          <w:numId w:val="19"/>
        </w:numPr>
        <w:spacing w:after="26"/>
        <w:ind w:right="38" w:hanging="360"/>
      </w:pPr>
      <w:r>
        <w:t xml:space="preserve">w przypadku kursów – posiadanie przez realizatora usługi kształcenia ustawicznego dokumentu,  </w:t>
      </w:r>
      <w:r w:rsidR="00C71F9A">
        <w:t xml:space="preserve">                             </w:t>
      </w:r>
      <w:r>
        <w:t xml:space="preserve">na podstawie którego prowadzi on pozaszkolne formy kształcenia ustawicznego,  </w:t>
      </w:r>
    </w:p>
    <w:p w:rsidR="00AC0868" w:rsidRDefault="00E6345C">
      <w:pPr>
        <w:numPr>
          <w:ilvl w:val="0"/>
          <w:numId w:val="19"/>
        </w:numPr>
        <w:spacing w:after="26"/>
        <w:ind w:right="38" w:hanging="360"/>
      </w:pPr>
      <w:r>
        <w:t xml:space="preserve">plany dotyczące dalszego zatrudnienia osób, które będą objęte kształceniem ustawicznym finansowanym ze środków KFS,  </w:t>
      </w:r>
    </w:p>
    <w:p w:rsidR="00AC0868" w:rsidRDefault="00E6345C">
      <w:pPr>
        <w:numPr>
          <w:ilvl w:val="0"/>
          <w:numId w:val="19"/>
        </w:numPr>
        <w:ind w:right="38" w:hanging="360"/>
      </w:pPr>
      <w:r>
        <w:t xml:space="preserve">możliwość sfinansowania ze środków KFS działań określonych we wniosku, z uwzględnieniem limitów, </w:t>
      </w:r>
      <w:r w:rsidR="00C71F9A">
        <w:t xml:space="preserve">                 </w:t>
      </w:r>
      <w:r>
        <w:t xml:space="preserve"> o których mowa w art. 109 ust. 2k i 2m ustawy. </w:t>
      </w:r>
    </w:p>
    <w:p w:rsidR="00AC0868" w:rsidRDefault="00E6345C" w:rsidP="009042F2">
      <w:pPr>
        <w:ind w:left="422" w:right="38" w:firstLine="0"/>
      </w:pPr>
      <w:r>
        <w:t xml:space="preserve">Karta oceny wniosku stanowi </w:t>
      </w:r>
      <w:r>
        <w:rPr>
          <w:b/>
        </w:rPr>
        <w:t>Załącznik nr 6</w:t>
      </w:r>
      <w:r>
        <w:t xml:space="preserve"> do niniejszych kryteriów. Dopuszcza się  wprowadzenie preferencyjnych warunków dostępności do środków z KFS dla pracodawców, którzy efektywnie współpracują z urzędem przy realizacji projektów.  </w:t>
      </w:r>
    </w:p>
    <w:p w:rsidR="00AC0868" w:rsidRDefault="00E6345C" w:rsidP="00946E84">
      <w:pPr>
        <w:numPr>
          <w:ilvl w:val="0"/>
          <w:numId w:val="20"/>
        </w:numPr>
        <w:ind w:left="426" w:right="38" w:hanging="364"/>
      </w:pPr>
      <w:r>
        <w:t xml:space="preserve">Wybór instytucji edukacyjnej prowadzącej kształcenie ustawiczne lub przeprowadzającej egzamin pozostawia się do wyłącznej decyzji pracodawcy. Zaleca się jednak, aby pracodawca kierował pracowników do instytucji szkoleniowych posiadających wpis do Rejestru Instytucji Szkoleniowych prowadzonego przez Wojewódzkie Urzędy Pracy właściwe ze względu na siedzibę instytucji szkoleniowej. </w:t>
      </w:r>
    </w:p>
    <w:p w:rsidR="00AC0868" w:rsidRDefault="00E6345C" w:rsidP="00946E84">
      <w:pPr>
        <w:numPr>
          <w:ilvl w:val="0"/>
          <w:numId w:val="20"/>
        </w:numPr>
        <w:ind w:left="426" w:right="38" w:hanging="364"/>
      </w:pPr>
      <w:r>
        <w:t xml:space="preserve">Pracodawca zobowiązany do odpowiedniego wyboru oferty instytucji szkoleniowej do realizacji usługi kształcenia ustawicznego, która będzie konkurencyjna cenowo i merytorycznie w stosunku do ofert </w:t>
      </w:r>
      <w:r w:rsidR="0008584B">
        <w:br/>
      </w:r>
      <w:r>
        <w:lastRenderedPageBreak/>
        <w:t xml:space="preserve">z innych instytucji szkoleniowych oferujących kursy o tożsamej tematyce. W sytuacjach budzących wątpliwości  np. wskazanych cen kursów, które odbiegają od zazwyczaj spotykanych na rynku usług szkoleniowych, itp. Urząd zastrzega sobie prawo wezwania pracodawcy do złożenia wyjaśnień </w:t>
      </w:r>
      <w:r w:rsidR="0008584B">
        <w:br/>
      </w:r>
      <w:r>
        <w:t xml:space="preserve">i szczegółowego uzasadnienia kształcenia ustawicznego we wskazanej instytucji. Uzasadnienie niewystarczające lub nieprzekonujące może być podstawą do nieuwzględnienia wniosku pracodawcy. </w:t>
      </w:r>
      <w:r>
        <w:rPr>
          <w:rFonts w:ascii="Times New Roman" w:eastAsia="Times New Roman" w:hAnsi="Times New Roman" w:cs="Times New Roman"/>
          <w:sz w:val="24"/>
        </w:rPr>
        <w:t xml:space="preserve"> </w:t>
      </w:r>
    </w:p>
    <w:p w:rsidR="00AC0868" w:rsidRDefault="00E6345C" w:rsidP="00946E84">
      <w:pPr>
        <w:numPr>
          <w:ilvl w:val="0"/>
          <w:numId w:val="20"/>
        </w:numPr>
        <w:spacing w:after="38"/>
        <w:ind w:left="426" w:right="38" w:hanging="364"/>
      </w:pPr>
      <w:r>
        <w:t xml:space="preserve">Realizatorem kształcenia ustawicznego nie może być instytucja powiązana osobowo lub kapitałowo  </w:t>
      </w:r>
      <w:r w:rsidR="00016FAA">
        <w:t xml:space="preserve">                        </w:t>
      </w:r>
      <w:r>
        <w:t xml:space="preserve">z pracodawcą. Przez powiązania kapitałowe lub osobowe rozumie się wzajemne powiązania między pracodawcą lub osobami upoważnionymi do zaciągania </w:t>
      </w:r>
      <w:r w:rsidR="001C4513">
        <w:t xml:space="preserve">zobowiązań w imieniu pracodawcy </w:t>
      </w:r>
      <w:r w:rsidR="001C4513">
        <w:br/>
      </w:r>
      <w:r>
        <w:t xml:space="preserve">a realizatorem kształcenia, polegające w szczególności na: </w:t>
      </w:r>
    </w:p>
    <w:p w:rsidR="00AC0868" w:rsidRDefault="00E6345C" w:rsidP="006C632E">
      <w:pPr>
        <w:pStyle w:val="Akapitzlist"/>
        <w:numPr>
          <w:ilvl w:val="0"/>
          <w:numId w:val="38"/>
        </w:numPr>
        <w:ind w:right="38"/>
      </w:pPr>
      <w:r>
        <w:t xml:space="preserve">uczestniczeniu w spółce jako wspólnik spółki cywilnej lub spółki osobowej; </w:t>
      </w:r>
    </w:p>
    <w:p w:rsidR="00AC0868" w:rsidRDefault="00E6345C" w:rsidP="00383228">
      <w:pPr>
        <w:pStyle w:val="Akapitzlist"/>
        <w:numPr>
          <w:ilvl w:val="0"/>
          <w:numId w:val="38"/>
        </w:numPr>
        <w:ind w:right="38"/>
      </w:pPr>
      <w:r>
        <w:t xml:space="preserve">posiadaniu co najmniej 10 % udziałów lub akcji; </w:t>
      </w:r>
    </w:p>
    <w:p w:rsidR="00AC0868" w:rsidRDefault="00E6345C" w:rsidP="00383228">
      <w:pPr>
        <w:pStyle w:val="Akapitzlist"/>
        <w:numPr>
          <w:ilvl w:val="0"/>
          <w:numId w:val="38"/>
        </w:numPr>
        <w:ind w:right="38"/>
      </w:pPr>
      <w:r>
        <w:t xml:space="preserve">pełnieniu funkcji członka organu nadzorczego lub zarządzającego, prokurenta, pełnomocnika;  </w:t>
      </w:r>
    </w:p>
    <w:p w:rsidR="00AC0868" w:rsidRDefault="00E6345C" w:rsidP="00383228">
      <w:pPr>
        <w:pStyle w:val="Akapitzlist"/>
        <w:numPr>
          <w:ilvl w:val="0"/>
          <w:numId w:val="38"/>
        </w:numPr>
        <w:ind w:right="38"/>
      </w:pPr>
      <w:r>
        <w:t xml:space="preserve">pozostawaniu w związku małżeńskim, w stosunku pokrewieństwa lub powinowactwa w linii prostej, pokrewieństwa lub powinowactwa w linii bocznej do drugiego stopnia lub w stosunku przysposobienia, opieki lub kurateli. </w:t>
      </w:r>
    </w:p>
    <w:p w:rsidR="00AC0868" w:rsidRDefault="00E6345C">
      <w:pPr>
        <w:numPr>
          <w:ilvl w:val="0"/>
          <w:numId w:val="22"/>
        </w:numPr>
        <w:spacing w:after="0" w:line="239" w:lineRule="auto"/>
        <w:ind w:left="394" w:right="38" w:hanging="332"/>
      </w:pPr>
      <w:r>
        <w:t>Nabywca us</w:t>
      </w:r>
      <w:r w:rsidR="00383228">
        <w:t xml:space="preserve">ługi szkoleniowej (pracodawca)  </w:t>
      </w:r>
      <w:r>
        <w:t xml:space="preserve">zobowiązany jest  do przekazania  świadczącemu usługę szkolenia informacji o pochodzeniu środków finansowych oraz ich udziale w całkowitym  koszcie szkolenia. </w:t>
      </w:r>
      <w:r>
        <w:rPr>
          <w:u w:val="single" w:color="000000"/>
        </w:rPr>
        <w:t xml:space="preserve">Zgodnie z zapisem art. 43 ust. 1 </w:t>
      </w:r>
      <w:proofErr w:type="spellStart"/>
      <w:r>
        <w:rPr>
          <w:u w:val="single" w:color="000000"/>
        </w:rPr>
        <w:t>pkt</w:t>
      </w:r>
      <w:proofErr w:type="spellEnd"/>
      <w:r>
        <w:rPr>
          <w:u w:val="single" w:color="000000"/>
        </w:rPr>
        <w:t xml:space="preserve"> 29 lit. c ustawy o Podatku od towarów i usług  oraz §3 ust. 1 pkt. 14</w:t>
      </w:r>
      <w:r>
        <w:t xml:space="preserve"> </w:t>
      </w:r>
      <w:r>
        <w:rPr>
          <w:u w:val="single" w:color="000000"/>
        </w:rPr>
        <w:t>Rozporządzenia Ministra Finansów w sprawie zwolnień od podatku od towarów i usług  zwolnienie od podatku</w:t>
      </w:r>
      <w:r>
        <w:t xml:space="preserve"> </w:t>
      </w:r>
      <w:r>
        <w:rPr>
          <w:u w:val="single" w:color="000000"/>
        </w:rPr>
        <w:t>VAT przysługuje w przypadku gdy usługa kształcenia ustawicznego lub przekwalifikowania zawodowego jest</w:t>
      </w:r>
      <w:r>
        <w:t xml:space="preserve"> </w:t>
      </w:r>
      <w:r>
        <w:rPr>
          <w:u w:val="single" w:color="000000"/>
        </w:rPr>
        <w:t xml:space="preserve">finansowana w co najmniej 70% ze środków publicznych. </w:t>
      </w:r>
      <w:r>
        <w:t xml:space="preserve"> </w:t>
      </w:r>
    </w:p>
    <w:p w:rsidR="00AC0868" w:rsidRDefault="00E6345C">
      <w:pPr>
        <w:numPr>
          <w:ilvl w:val="0"/>
          <w:numId w:val="22"/>
        </w:numPr>
        <w:ind w:left="394" w:right="38" w:hanging="332"/>
      </w:pPr>
      <w: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 </w:t>
      </w:r>
      <w:r>
        <w:rPr>
          <w:rFonts w:ascii="Times New Roman" w:eastAsia="Times New Roman" w:hAnsi="Times New Roman" w:cs="Times New Roman"/>
          <w:sz w:val="24"/>
        </w:rPr>
        <w:t xml:space="preserve"> </w:t>
      </w:r>
    </w:p>
    <w:p w:rsidR="00AC0868" w:rsidRDefault="00E6345C">
      <w:pPr>
        <w:numPr>
          <w:ilvl w:val="0"/>
          <w:numId w:val="22"/>
        </w:numPr>
        <w:ind w:left="394" w:right="38" w:hanging="332"/>
      </w:pPr>
      <w:r>
        <w:t xml:space="preserve">Badania lekarskie i psychologiczne wymagane do podjęcia kształcenia lub pracy zawodowej po ukończonym kształceniu finansowane ze środków KFS nie podlegają zwolnieniu od podatku od towarów  i usług (VAT).  </w:t>
      </w:r>
    </w:p>
    <w:p w:rsidR="00AC0868" w:rsidRDefault="00E6345C">
      <w:pPr>
        <w:numPr>
          <w:ilvl w:val="0"/>
          <w:numId w:val="22"/>
        </w:numPr>
        <w:ind w:left="394" w:right="38" w:hanging="332"/>
      </w:pPr>
      <w:r>
        <w:t xml:space="preserve">Urząd zastrzega sobie prawo do weryfikacji wniosku co do zasadności odbycia kształcenia, jeżeli w jego ocenie planowane kształcenie jest nieadekwatne do zajmowanego lub planowanego do zajęcia przez osobę stanowiska pracy lub profilu działalności firmy.  </w:t>
      </w:r>
    </w:p>
    <w:p w:rsidR="000D379B" w:rsidRPr="00DF10E8" w:rsidRDefault="000D379B">
      <w:pPr>
        <w:numPr>
          <w:ilvl w:val="0"/>
          <w:numId w:val="22"/>
        </w:numPr>
        <w:ind w:left="394" w:right="38" w:hanging="332"/>
        <w:rPr>
          <w:color w:val="000000" w:themeColor="text1"/>
        </w:rPr>
      </w:pPr>
      <w:r w:rsidRPr="00DF10E8">
        <w:rPr>
          <w:color w:val="000000" w:themeColor="text1"/>
        </w:rPr>
        <w:t>W wyjątkowych sytuacjach (np</w:t>
      </w:r>
      <w:r w:rsidR="00BD0FBA" w:rsidRPr="00DF10E8">
        <w:rPr>
          <w:color w:val="000000" w:themeColor="text1"/>
        </w:rPr>
        <w:t>. w przypadku wpływu do Urzędu d</w:t>
      </w:r>
      <w:r w:rsidRPr="00DF10E8">
        <w:rPr>
          <w:color w:val="000000" w:themeColor="text1"/>
        </w:rPr>
        <w:t xml:space="preserve">użej ilości wniosków), Urząd zastrzega sobie możliwość </w:t>
      </w:r>
      <w:r w:rsidR="007936B8" w:rsidRPr="00DF10E8">
        <w:rPr>
          <w:color w:val="000000" w:themeColor="text1"/>
        </w:rPr>
        <w:t xml:space="preserve"> wydłużenia terminu rozpatrzenia złożonych wniosków</w:t>
      </w:r>
      <w:r w:rsidR="009B0565" w:rsidRPr="00DF10E8">
        <w:rPr>
          <w:color w:val="000000" w:themeColor="text1"/>
        </w:rPr>
        <w:t>.</w:t>
      </w:r>
    </w:p>
    <w:p w:rsidR="00AC0868" w:rsidRDefault="00E6345C">
      <w:pPr>
        <w:numPr>
          <w:ilvl w:val="0"/>
          <w:numId w:val="22"/>
        </w:numPr>
        <w:ind w:left="394" w:right="38" w:hanging="332"/>
      </w:pPr>
      <w:r>
        <w:t xml:space="preserve">Złożenie wniosku nie gwarantuje otrzymania środków z KFS.  </w:t>
      </w:r>
    </w:p>
    <w:p w:rsidR="00AC0868" w:rsidRDefault="00E6345C">
      <w:pPr>
        <w:numPr>
          <w:ilvl w:val="0"/>
          <w:numId w:val="22"/>
        </w:numPr>
        <w:ind w:left="394" w:right="38" w:hanging="332"/>
      </w:pPr>
      <w:r>
        <w:t xml:space="preserve">Złożony wniosek nie podlega zwrotowi.  </w:t>
      </w:r>
    </w:p>
    <w:p w:rsidR="00AC0868" w:rsidRDefault="00E6345C">
      <w:pPr>
        <w:numPr>
          <w:ilvl w:val="0"/>
          <w:numId w:val="22"/>
        </w:numPr>
        <w:ind w:left="394" w:right="38" w:hanging="332"/>
      </w:pPr>
      <w:r>
        <w:t xml:space="preserve">Dyrektor, w ramach limitu posiadanych środków finansowych, podejmuje ostateczną decyzję  </w:t>
      </w:r>
      <w:r w:rsidR="00383228">
        <w:t xml:space="preserve">                                         o przyznaniu, </w:t>
      </w:r>
      <w:r>
        <w:t xml:space="preserve">bądź odmowie przyznania dofinansowania.  </w:t>
      </w:r>
    </w:p>
    <w:p w:rsidR="00AC0868" w:rsidRDefault="00E6345C">
      <w:pPr>
        <w:numPr>
          <w:ilvl w:val="0"/>
          <w:numId w:val="22"/>
        </w:numPr>
        <w:ind w:left="394" w:right="38" w:hanging="332"/>
      </w:pPr>
      <w:r>
        <w:t xml:space="preserve">W przypadku pozytywnego rozpatrzenia wniosku Dyrektor zawiera z pracodawcą umowę </w:t>
      </w:r>
      <w:r w:rsidR="0008584B">
        <w:br/>
      </w:r>
      <w:r>
        <w:t>o finansowanie działań obejmujących kształcenie ustawiczne pracowników i pracodawcy. Umowa określa</w:t>
      </w:r>
      <w:r w:rsidR="0008584B">
        <w:t xml:space="preserve"> </w:t>
      </w:r>
      <w:r>
        <w:t xml:space="preserve">w szczególności prawa i obowiązki stron, okres jej obowiązywania, wysokość środków z KFS na finansowanie kształcenia ustawicznego oraz termin ich przekazania. </w:t>
      </w:r>
    </w:p>
    <w:p w:rsidR="00AC0868" w:rsidRDefault="00E6345C">
      <w:pPr>
        <w:numPr>
          <w:ilvl w:val="0"/>
          <w:numId w:val="22"/>
        </w:numPr>
        <w:ind w:left="394" w:right="38" w:hanging="332"/>
      </w:pPr>
      <w:r>
        <w:t>Przed zawarciem umowy pracodawca składa oświadczenie nt. danych zawartych we wniosku,  które stanowi załą</w:t>
      </w:r>
      <w:r w:rsidR="00946E84">
        <w:t>cznik Nr 2 do Zarządzenia Nr 23/</w:t>
      </w:r>
      <w:r>
        <w:t>2016 z dnia 06.06.2016r. (druk dostępny w siedzibie Urzędu</w:t>
      </w:r>
      <w:r w:rsidR="00DF10E8">
        <w:t>).</w:t>
      </w:r>
    </w:p>
    <w:p w:rsidR="00AC0868" w:rsidRDefault="00E6345C">
      <w:pPr>
        <w:numPr>
          <w:ilvl w:val="0"/>
          <w:numId w:val="22"/>
        </w:numPr>
        <w:ind w:left="394" w:right="38" w:hanging="332"/>
      </w:pPr>
      <w:r>
        <w:t xml:space="preserve">Umowy z pracodawcami zawierane są do momentu wyczerpania wysokości przyznanego limitu. </w:t>
      </w:r>
    </w:p>
    <w:p w:rsidR="00AC0868" w:rsidRDefault="00AC0868">
      <w:pPr>
        <w:spacing w:after="98" w:line="259" w:lineRule="auto"/>
        <w:ind w:left="77" w:firstLine="0"/>
        <w:jc w:val="center"/>
      </w:pPr>
    </w:p>
    <w:p w:rsidR="000E7BE2" w:rsidRDefault="000E7BE2">
      <w:pPr>
        <w:spacing w:after="98" w:line="259" w:lineRule="auto"/>
        <w:ind w:left="40" w:right="4"/>
        <w:jc w:val="center"/>
        <w:rPr>
          <w:b/>
        </w:rPr>
      </w:pPr>
    </w:p>
    <w:p w:rsidR="00AC0868" w:rsidRPr="00971F8C" w:rsidRDefault="00E6345C">
      <w:pPr>
        <w:spacing w:after="98" w:line="259" w:lineRule="auto"/>
        <w:ind w:left="40" w:right="4"/>
        <w:jc w:val="center"/>
        <w:rPr>
          <w:b/>
        </w:rPr>
      </w:pPr>
      <w:r w:rsidRPr="00971F8C">
        <w:rPr>
          <w:b/>
        </w:rPr>
        <w:lastRenderedPageBreak/>
        <w:t xml:space="preserve">§ 6 </w:t>
      </w:r>
    </w:p>
    <w:p w:rsidR="00AC0868" w:rsidRPr="00971F8C" w:rsidRDefault="00E6345C">
      <w:pPr>
        <w:spacing w:after="98" w:line="259" w:lineRule="auto"/>
        <w:ind w:left="40" w:right="1"/>
        <w:jc w:val="center"/>
        <w:rPr>
          <w:b/>
        </w:rPr>
      </w:pPr>
      <w:r w:rsidRPr="00971F8C">
        <w:rPr>
          <w:b/>
        </w:rPr>
        <w:t xml:space="preserve">WYSOKOŚĆ PRZYZNANYCH ŚRODKÓW </w:t>
      </w:r>
    </w:p>
    <w:p w:rsidR="00AC0868" w:rsidRDefault="00E6345C" w:rsidP="0008584B">
      <w:pPr>
        <w:pStyle w:val="Akapitzlist"/>
        <w:numPr>
          <w:ilvl w:val="0"/>
          <w:numId w:val="46"/>
        </w:numPr>
        <w:ind w:right="38"/>
      </w:pPr>
      <w:r>
        <w:t xml:space="preserve">Starosta może przyznać wnioskodawcy środki z KFS na sfinansowanie kosztów kształcenia ustawicznego:  </w:t>
      </w:r>
    </w:p>
    <w:p w:rsidR="00AC0868" w:rsidRDefault="00E6345C">
      <w:pPr>
        <w:numPr>
          <w:ilvl w:val="0"/>
          <w:numId w:val="23"/>
        </w:numPr>
        <w:spacing w:after="25"/>
        <w:ind w:right="38" w:hanging="360"/>
      </w:pPr>
      <w:r>
        <w:t xml:space="preserve">do 80% kosztów kształcenia ustawicznego, nie więcej jednak niż do wysokości 300% przeciętnego wynagrodzenia w danym roku na jednego uczestnika,  </w:t>
      </w:r>
    </w:p>
    <w:p w:rsidR="00AC0868" w:rsidRDefault="00E6345C">
      <w:pPr>
        <w:numPr>
          <w:ilvl w:val="0"/>
          <w:numId w:val="23"/>
        </w:numPr>
        <w:spacing w:after="26"/>
        <w:ind w:right="38" w:hanging="360"/>
      </w:pPr>
      <w:r>
        <w:t xml:space="preserve">do 100% kosztów kształcenia ustawicznego – jeśli wnioskodawca jest </w:t>
      </w:r>
      <w:proofErr w:type="spellStart"/>
      <w:r>
        <w:t>mikroprzedsiębiorcą</w:t>
      </w:r>
      <w:proofErr w:type="spellEnd"/>
      <w:r>
        <w:t xml:space="preserve">, nie więcej jednak niż do wysokości 300% przeciętnego wynagrodzenia w danym roku na jednego uczestnika.  </w:t>
      </w:r>
    </w:p>
    <w:p w:rsidR="00AC0868" w:rsidRDefault="00E6345C" w:rsidP="00946E84">
      <w:pPr>
        <w:numPr>
          <w:ilvl w:val="0"/>
          <w:numId w:val="24"/>
        </w:numPr>
        <w:ind w:left="426" w:right="38" w:hanging="364"/>
      </w:pPr>
      <w:r>
        <w:t xml:space="preserve">Jeśli cena kursu jest wyższa niż 300% przeciętnego wynagrodzenia – koszty powyżej tego limitu nie będą finansowane z KFS, a będzie musiał ponieść je pracodawca.  </w:t>
      </w:r>
    </w:p>
    <w:p w:rsidR="00AC0868" w:rsidRDefault="00E6345C" w:rsidP="00946E84">
      <w:pPr>
        <w:numPr>
          <w:ilvl w:val="0"/>
          <w:numId w:val="24"/>
        </w:numPr>
        <w:ind w:left="426" w:right="38" w:hanging="364"/>
      </w:pPr>
      <w:r>
        <w:t>W przypadku zaistnienia sytuacji powstania odsetek od środków Funduszu Pracy na rachunku bankowym pracodawcy, w związku z środkami przyznanymi na podstawie umowy w sprawie przyznania środków z KFS</w:t>
      </w:r>
      <w:r w:rsidR="00187EC9">
        <w:t xml:space="preserve"> </w:t>
      </w:r>
      <w:r>
        <w:t xml:space="preserve">o finansowanie działań obejmujących kształcenie ustawiczne pracowników i pracodawcy, powstałe odsetki należy uznać za przychód Funduszu Pracy, zgodnie z treścią art. 106 ust. 1 </w:t>
      </w:r>
      <w:proofErr w:type="spellStart"/>
      <w:r>
        <w:t>pkt</w:t>
      </w:r>
      <w:proofErr w:type="spellEnd"/>
      <w:r>
        <w:t xml:space="preserve"> 7 ustawy. Oznacza to,  iż powstałe odsetki pracodawca winien zwrócić na rachunek bankowy PUP.   </w:t>
      </w:r>
    </w:p>
    <w:p w:rsidR="00AC0868" w:rsidRDefault="00E6345C" w:rsidP="00946E84">
      <w:pPr>
        <w:numPr>
          <w:ilvl w:val="0"/>
          <w:numId w:val="24"/>
        </w:numPr>
        <w:ind w:left="426" w:right="38" w:hanging="364"/>
      </w:pPr>
      <w:r>
        <w:t xml:space="preserve">Finansowanie kosztów kształcenia ustawicznego pracowników i pracodawcy, udzielane pracodawcom prowadzącym działalność gospodarczą w rozumieniu prawa konkurencji Unii Europejskiej, stanowi pomoc de </w:t>
      </w:r>
      <w:proofErr w:type="spellStart"/>
      <w:r>
        <w:t>minimis</w:t>
      </w:r>
      <w:proofErr w:type="spellEnd"/>
      <w:r>
        <w:t xml:space="preserve">, o której mowa w Rozporządzeniu Komisji (UE) nr </w:t>
      </w:r>
      <w:r w:rsidR="00F118FD">
        <w:t>2023/2831</w:t>
      </w:r>
      <w:r>
        <w:t xml:space="preserve"> z dnia 1</w:t>
      </w:r>
      <w:r w:rsidR="00F118FD">
        <w:t>3</w:t>
      </w:r>
      <w:r>
        <w:t xml:space="preserve"> grudnia 20</w:t>
      </w:r>
      <w:r w:rsidR="00F118FD">
        <w:t>2</w:t>
      </w:r>
      <w:r>
        <w:t xml:space="preserve">3 r. w sprawie stosowania art.107 i 108 Traktatu o funkcjonowaniu Unii Europejskiej do pomocy de </w:t>
      </w:r>
      <w:proofErr w:type="spellStart"/>
      <w:r>
        <w:t>minimis</w:t>
      </w:r>
      <w:proofErr w:type="spellEnd"/>
      <w:r>
        <w:t xml:space="preserve"> i jest udzielane zgodnie z zasadami w nim określonymi. </w:t>
      </w:r>
    </w:p>
    <w:p w:rsidR="00AC0868" w:rsidRDefault="00E6345C" w:rsidP="00946E84">
      <w:pPr>
        <w:numPr>
          <w:ilvl w:val="0"/>
          <w:numId w:val="24"/>
        </w:numPr>
        <w:ind w:left="426" w:right="38" w:hanging="364"/>
      </w:pPr>
      <w:r>
        <w:t>Środki z KFS nie są wyłączone z opodatkowania podatkiem dochodowym na podstawie art. 12 ust. 4 ustawy z dnia 15 lutego 1992 r. o podatku dochodowym od osób prawnych, ponieważ nie posiadają statusu wartości nieodpłatnych lub częściowo odpłatn</w:t>
      </w:r>
      <w:r w:rsidR="00B1572A">
        <w:t xml:space="preserve">ych świadczeń finansowanych lub </w:t>
      </w:r>
      <w:r>
        <w:t xml:space="preserve">współfinansowanych ze środków budżetu państwa w ramach rządowych programów.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7 </w:t>
      </w:r>
    </w:p>
    <w:p w:rsidR="00AC0868" w:rsidRPr="00971F8C" w:rsidRDefault="00E6345C">
      <w:pPr>
        <w:spacing w:after="98" w:line="259" w:lineRule="auto"/>
        <w:ind w:left="40" w:right="1"/>
        <w:jc w:val="center"/>
        <w:rPr>
          <w:b/>
        </w:rPr>
      </w:pPr>
      <w:r w:rsidRPr="00971F8C">
        <w:rPr>
          <w:b/>
        </w:rPr>
        <w:t xml:space="preserve">WYDATKOWANIE I ROZLICZANIE ŚRODKÓW </w:t>
      </w:r>
    </w:p>
    <w:p w:rsidR="00AC0868" w:rsidRDefault="00E6345C">
      <w:pPr>
        <w:ind w:left="72" w:right="38"/>
      </w:pPr>
      <w:r>
        <w:t>1.</w:t>
      </w:r>
      <w:r w:rsidR="0008584B">
        <w:t xml:space="preserve"> </w:t>
      </w:r>
      <w:r>
        <w:t xml:space="preserve">Po podpisaniu umowy o finansowanie działań obejmujących kształcenie ustawiczne pracowników  </w:t>
      </w:r>
      <w:r w:rsidR="00225EEE">
        <w:t xml:space="preserve">                                   </w:t>
      </w:r>
      <w:r>
        <w:t xml:space="preserve">i pracodawcy środki KFS przekazywane są na rachunek bankowy pracodawcy w terminie określonym  </w:t>
      </w:r>
      <w:r w:rsidR="00225EEE">
        <w:t xml:space="preserve">                               </w:t>
      </w:r>
      <w:r>
        <w:t xml:space="preserve">w umowie.  </w:t>
      </w:r>
    </w:p>
    <w:p w:rsidR="00AC0868" w:rsidRDefault="00E6345C">
      <w:pPr>
        <w:ind w:left="72" w:right="38"/>
      </w:pPr>
      <w:r>
        <w:t xml:space="preserve">2. </w:t>
      </w:r>
      <w:r w:rsidR="0008584B">
        <w:t xml:space="preserve"> </w:t>
      </w:r>
      <w:r>
        <w:t xml:space="preserve">Środki przeznaczone na działania w ramach </w:t>
      </w:r>
      <w:r w:rsidR="00D43829">
        <w:t>KFS winny być wydatkowane w 202</w:t>
      </w:r>
      <w:r w:rsidR="000E7BE2">
        <w:t>5</w:t>
      </w:r>
      <w:r>
        <w:t xml:space="preserve"> r.  </w:t>
      </w:r>
    </w:p>
    <w:p w:rsidR="00AC0868" w:rsidRDefault="00E6345C">
      <w:pPr>
        <w:ind w:left="72" w:right="38"/>
      </w:pPr>
      <w:r>
        <w:t>3.</w:t>
      </w:r>
      <w:r w:rsidR="0008584B">
        <w:t xml:space="preserve"> </w:t>
      </w:r>
      <w:r>
        <w:t xml:space="preserve">Przekazywanie przez Urząd kwot dofinansowania za poszczególne formy kształcenia ustawicznego następuje co do zasady po zakończeniu ich realizacji, na podstawie faktur przedłożonych przez pracodawcę. </w:t>
      </w:r>
    </w:p>
    <w:p w:rsidR="00AC0868" w:rsidRDefault="00E6345C">
      <w:pPr>
        <w:ind w:left="72" w:right="38"/>
      </w:pPr>
      <w:r>
        <w:t xml:space="preserve">4. Pracodawca jest zobowiązany rozliczyć i udokumentować wydatkowanie otrzymanych środków zgodnie  </w:t>
      </w:r>
      <w:r w:rsidR="00225EEE">
        <w:t xml:space="preserve">                   </w:t>
      </w:r>
      <w:r>
        <w:t xml:space="preserve">z warunkami umowy.  </w:t>
      </w:r>
    </w:p>
    <w:p w:rsidR="00AC0868" w:rsidRDefault="00E6345C">
      <w:pPr>
        <w:spacing w:after="0" w:line="259" w:lineRule="auto"/>
        <w:ind w:left="77" w:firstLine="0"/>
        <w:jc w:val="left"/>
      </w:pPr>
      <w:r>
        <w:t xml:space="preserve"> </w:t>
      </w:r>
    </w:p>
    <w:p w:rsidR="00BF3F78" w:rsidRPr="00BF3F78" w:rsidRDefault="00BF3F78" w:rsidP="00BF3F78">
      <w:pPr>
        <w:spacing w:after="26"/>
        <w:ind w:left="72" w:right="38"/>
        <w:jc w:val="center"/>
        <w:rPr>
          <w:b/>
        </w:rPr>
      </w:pPr>
      <w:r w:rsidRPr="00BF3F78">
        <w:rPr>
          <w:b/>
        </w:rPr>
        <w:t>§ 8</w:t>
      </w:r>
    </w:p>
    <w:p w:rsidR="00BF3F78" w:rsidRPr="00BF3F78" w:rsidRDefault="00BF3F78" w:rsidP="00BF3F78">
      <w:pPr>
        <w:spacing w:after="26" w:line="276" w:lineRule="auto"/>
        <w:ind w:left="72" w:right="38"/>
        <w:jc w:val="center"/>
        <w:rPr>
          <w:b/>
          <w:sz w:val="8"/>
          <w:szCs w:val="8"/>
        </w:rPr>
      </w:pPr>
      <w:r w:rsidRPr="00BF3F78">
        <w:rPr>
          <w:b/>
        </w:rPr>
        <w:t xml:space="preserve">OBOWIĄZKI PRACODAWCY, KTÓRY OTRZYMAŁ WSPARCIE </w:t>
      </w:r>
      <w:r>
        <w:rPr>
          <w:b/>
        </w:rPr>
        <w:br/>
        <w:t>N</w:t>
      </w:r>
      <w:r w:rsidRPr="00BF3F78">
        <w:rPr>
          <w:b/>
        </w:rPr>
        <w:t>A KSZTAŁCENIE USTAWICZNE  ZE ŚRODKÓW KFS</w:t>
      </w:r>
      <w:r>
        <w:rPr>
          <w:b/>
        </w:rPr>
        <w:br/>
      </w:r>
    </w:p>
    <w:p w:rsidR="00AC0868" w:rsidRPr="00BF3F78" w:rsidRDefault="00E6345C" w:rsidP="00BF3F78">
      <w:pPr>
        <w:spacing w:after="26"/>
        <w:ind w:left="72" w:right="38"/>
      </w:pPr>
      <w:r w:rsidRPr="00BF3F78">
        <w:t xml:space="preserve">1. Pracodawca, który zawarł umowę o finansowanie działań obejmujących kształcenie ustawiczne jest obowiązany do:  </w:t>
      </w:r>
    </w:p>
    <w:p w:rsidR="00AC0868" w:rsidRDefault="00E6345C">
      <w:pPr>
        <w:numPr>
          <w:ilvl w:val="0"/>
          <w:numId w:val="25"/>
        </w:numPr>
        <w:spacing w:after="26"/>
        <w:ind w:right="38" w:hanging="360"/>
      </w:pPr>
      <w:r>
        <w:t xml:space="preserve">zawarcia przed rozpoczęciem kształcenia ustawicznego z każdym pracownikiem, któremu zostaną sfinansowane koszty kształcenia ustawicznego umowy określającej prawa i obowiązki stron, w tym określenie w umowie zasad zwrotu środków pracodawcy w przypadku nieukończenia kształcenia przez pracownika z powodu rozwiązania przez niego umowy o pracę lub rozwiązania z nim umowy  o pracę </w:t>
      </w:r>
      <w:r w:rsidR="00571974">
        <w:br/>
      </w:r>
      <w:r>
        <w:t xml:space="preserve">na podstawie art. 52 ustawy z dnia 26 czerwca 1974 – Kodeks pracy lub z powodu innych przyczyn zawinionych przez pracownika; </w:t>
      </w:r>
    </w:p>
    <w:p w:rsidR="00AC0868" w:rsidRDefault="00E6345C">
      <w:pPr>
        <w:numPr>
          <w:ilvl w:val="0"/>
          <w:numId w:val="25"/>
        </w:numPr>
        <w:spacing w:after="26"/>
        <w:ind w:right="38" w:hanging="360"/>
      </w:pPr>
      <w:r>
        <w:lastRenderedPageBreak/>
        <w:t xml:space="preserve">przedłożenia w  PUP w terminie 7 dni od dnia podpisania umowy w sprawie finansowania działań  z KFS oświadczenia, które stanowi </w:t>
      </w:r>
      <w:r>
        <w:rPr>
          <w:b/>
        </w:rPr>
        <w:t>Załącznik nr 7</w:t>
      </w:r>
      <w:r>
        <w:t xml:space="preserve"> do niniejszych kryteriów;  </w:t>
      </w:r>
    </w:p>
    <w:p w:rsidR="00AC0868" w:rsidRDefault="00E6345C">
      <w:pPr>
        <w:numPr>
          <w:ilvl w:val="0"/>
          <w:numId w:val="25"/>
        </w:numPr>
        <w:ind w:right="38" w:hanging="360"/>
      </w:pPr>
      <w:r>
        <w:t>przedłożenia w PUP oświadczeń pracowników o wyrażeniu zgody na przetwarzanie danych osobowych zawartych we wniosku oraz dokumentacji dotyczącej kształc</w:t>
      </w:r>
      <w:r w:rsidR="00571974">
        <w:t xml:space="preserve">enia ustawicznego finansowanego </w:t>
      </w:r>
      <w:r w:rsidR="00571974">
        <w:br/>
      </w:r>
      <w:r>
        <w:t>ze środków KFS zgodnie z przepisami regulującymi zagadnienia ochrony danych osobowych</w:t>
      </w:r>
      <w:r>
        <w:rPr>
          <w:b/>
        </w:rPr>
        <w:t xml:space="preserve"> (Załącznik  nr 9).</w:t>
      </w:r>
      <w:r>
        <w:t xml:space="preserve"> </w:t>
      </w:r>
    </w:p>
    <w:p w:rsidR="00AC0868" w:rsidRDefault="00E6345C" w:rsidP="003578CE">
      <w:pPr>
        <w:pStyle w:val="Akapitzlist"/>
        <w:numPr>
          <w:ilvl w:val="0"/>
          <w:numId w:val="42"/>
        </w:numPr>
        <w:spacing w:after="26"/>
        <w:ind w:right="38"/>
      </w:pPr>
      <w:r>
        <w:t xml:space="preserve">Pracodawca w terminie do 14 dni po zakończeniu poszczególnych form kształcenia zawodowego zobowiązany jest do rozliczenia otrzymanego dofinansowania </w:t>
      </w:r>
      <w:r w:rsidRPr="003578CE">
        <w:rPr>
          <w:b/>
        </w:rPr>
        <w:t>(Załącznik nr 8)</w:t>
      </w:r>
      <w:r>
        <w:t xml:space="preserve">, w tym do przedstawienia dokumentów potwierdzających wydatkowanie środków w postaci:  </w:t>
      </w:r>
    </w:p>
    <w:p w:rsidR="00AC0868" w:rsidRDefault="00E6345C">
      <w:pPr>
        <w:numPr>
          <w:ilvl w:val="0"/>
          <w:numId w:val="26"/>
        </w:numPr>
        <w:spacing w:after="26"/>
        <w:ind w:right="38" w:hanging="360"/>
      </w:pPr>
      <w:r>
        <w:t xml:space="preserve">potwierdzonych za zgodność z oryginałem kopii faktur potwierdzających wykonane działania  z zakresu kształcenia ustawicznego pracowników i pracodawcy,  </w:t>
      </w:r>
    </w:p>
    <w:p w:rsidR="00AC0868" w:rsidRDefault="00E6345C">
      <w:pPr>
        <w:numPr>
          <w:ilvl w:val="0"/>
          <w:numId w:val="26"/>
        </w:numPr>
        <w:spacing w:after="26"/>
        <w:ind w:right="38" w:hanging="360"/>
      </w:pPr>
      <w:r>
        <w:t xml:space="preserve">potwierdzonych za zgodność z oryginałem kopii zaświadczeń, certyfikatów lub innych dokumentów, potwierdzających ukończenie przez pracowników działań z zakresu kształcenia ustawicznego,  </w:t>
      </w:r>
    </w:p>
    <w:p w:rsidR="00AC0868" w:rsidRDefault="00E6345C">
      <w:pPr>
        <w:numPr>
          <w:ilvl w:val="0"/>
          <w:numId w:val="26"/>
        </w:numPr>
        <w:spacing w:after="26"/>
        <w:ind w:right="38" w:hanging="360"/>
      </w:pPr>
      <w:r>
        <w:t xml:space="preserve">potwierdzonych za zgodność z oryginałem kopii polis ubezpieczenia od następstw nieszczęśliwych wypadków w związku z podjętym kształceniem,  </w:t>
      </w:r>
    </w:p>
    <w:p w:rsidR="00AC0868" w:rsidRDefault="00E6345C">
      <w:pPr>
        <w:numPr>
          <w:ilvl w:val="0"/>
          <w:numId w:val="26"/>
        </w:numPr>
        <w:ind w:right="38" w:hanging="360"/>
      </w:pPr>
      <w:r>
        <w:t xml:space="preserve">potwierdzonych za zgodność z oryginałem kopii faktur potwierdzających wykonane badania lekarskie </w:t>
      </w:r>
      <w:r w:rsidR="00D43829">
        <w:t xml:space="preserve">                       </w:t>
      </w:r>
      <w:r>
        <w:t xml:space="preserve"> i psychologiczne wymagane do podjęcia kształcenia lub pracy zawodowej po ukończonym kształceniu.  </w:t>
      </w:r>
    </w:p>
    <w:p w:rsidR="00AC0868" w:rsidRDefault="00E6345C">
      <w:pPr>
        <w:numPr>
          <w:ilvl w:val="0"/>
          <w:numId w:val="27"/>
        </w:numPr>
        <w:ind w:right="38" w:hanging="218"/>
      </w:pPr>
      <w:r>
        <w:t xml:space="preserve">Dokumenty wymienione w ust. 2. a, c i d niniejszego paragrafu, winny zawierać wyraźne określenie daty zapłaty, formy zapłaty, ilości osób objętych wsparciem z wyszczególnieniem działań, aby widoczny był związek wydatku z działaniami wymienionymi we wniosku o dofinansowanie działań na rzecz kształcenia ustawicznego pracowników i pracodawcy w ramach KFS.  </w:t>
      </w:r>
    </w:p>
    <w:p w:rsidR="00AC0868" w:rsidRDefault="00E6345C">
      <w:pPr>
        <w:numPr>
          <w:ilvl w:val="0"/>
          <w:numId w:val="27"/>
        </w:numPr>
        <w:ind w:right="38" w:hanging="218"/>
      </w:pPr>
      <w:r>
        <w:t xml:space="preserve">Dokumenty wymienione w ust. 2. a, c i d niniejszego paragrafu płatne gotówką, kartą kredytową lub płatniczą winny posiadać potwierdzoną formę zapłaty a w przypadku zapłaty innej niż gotówkowej, dodatkowo należy dołączyć dokumenty potwierdzające dokonanie zapłaty np. dowody przelewu, przekazu pocztowego zawierające odniesienie do numerów dokumentów za które dokonane zostały zapłaty oraz datę zapłaty czy nadania przekazu/przelewu.  </w:t>
      </w:r>
    </w:p>
    <w:p w:rsidR="00AC0868" w:rsidRDefault="00E6345C">
      <w:pPr>
        <w:numPr>
          <w:ilvl w:val="0"/>
          <w:numId w:val="27"/>
        </w:numPr>
        <w:ind w:right="38" w:hanging="218"/>
      </w:pPr>
      <w:r>
        <w:t xml:space="preserve">Płatności za dokumenty wymienione ust. 2. a, c i d należy dokonać w terminach określonych w fakturach.  </w:t>
      </w:r>
    </w:p>
    <w:p w:rsidR="00B1572A" w:rsidRDefault="00E6345C">
      <w:pPr>
        <w:numPr>
          <w:ilvl w:val="0"/>
          <w:numId w:val="27"/>
        </w:numPr>
        <w:spacing w:after="36"/>
        <w:ind w:right="38" w:hanging="218"/>
      </w:pPr>
      <w:r>
        <w:t xml:space="preserve">Pracodawca zobowiązany jest do umożliwienia przeprowadzenia kontroli w zakresie przestrzegania postanowień umowy i wydatkowania środków Krajowego Funduszu Szkoleniowego zgodnie  </w:t>
      </w:r>
      <w:r w:rsidR="00812256">
        <w:t xml:space="preserve">                                              </w:t>
      </w:r>
      <w:r>
        <w:t xml:space="preserve">z przeznaczeniem, właściwego rozliczania oraz dokumentowania poniesionych wydatków;  </w:t>
      </w:r>
    </w:p>
    <w:p w:rsidR="00AC0868" w:rsidRDefault="00E6345C" w:rsidP="00B1572A">
      <w:pPr>
        <w:spacing w:after="36"/>
        <w:ind w:left="62" w:right="38" w:firstLine="0"/>
      </w:pPr>
      <w:r>
        <w:t>7.</w:t>
      </w:r>
      <w:r>
        <w:rPr>
          <w:rFonts w:ascii="Arial" w:eastAsia="Arial" w:hAnsi="Arial" w:cs="Arial"/>
        </w:rPr>
        <w:t xml:space="preserve"> </w:t>
      </w:r>
      <w:r>
        <w:t xml:space="preserve">Pracodawca zobowiązany jest do przekazania na żądanie PUP informacji o:  </w:t>
      </w:r>
    </w:p>
    <w:p w:rsidR="00AC0868" w:rsidRDefault="00E6345C" w:rsidP="003718E1">
      <w:pPr>
        <w:pStyle w:val="Akapitzlist"/>
        <w:numPr>
          <w:ilvl w:val="0"/>
          <w:numId w:val="39"/>
        </w:numPr>
        <w:spacing w:after="38"/>
        <w:ind w:right="38"/>
      </w:pPr>
      <w:r>
        <w:t>liczbie osób objętych działaniami finansowanymi z udziałem środków z KFS, w podziale według tematyki kształcenia ustawicznego, płci, grup wieku 15–24 lata, 25–34 lata, 35–44 lata, 45 lat i więcej, poziomu wykształcenia oraz liczby osób pracujących w szczególnych wa</w:t>
      </w:r>
      <w:r w:rsidR="003718E1">
        <w:t xml:space="preserve">runkach lub wykonujących prace </w:t>
      </w:r>
      <w:r>
        <w:t xml:space="preserve">o szczególnym charakterze,  </w:t>
      </w:r>
    </w:p>
    <w:p w:rsidR="00AC0868" w:rsidRDefault="00E6345C" w:rsidP="003718E1">
      <w:pPr>
        <w:pStyle w:val="Akapitzlist"/>
        <w:numPr>
          <w:ilvl w:val="0"/>
          <w:numId w:val="39"/>
        </w:numPr>
        <w:spacing w:after="38"/>
        <w:ind w:right="38"/>
      </w:pPr>
      <w:r>
        <w:t xml:space="preserve">liczbie osób, które rozpoczęły kurs, studia podyplomowe lub przystąpiły do egzaminu – finansowane  </w:t>
      </w:r>
      <w:r w:rsidR="00045F18">
        <w:t xml:space="preserve">                          </w:t>
      </w:r>
      <w:r>
        <w:t xml:space="preserve">z udziałem środków z KFS,  </w:t>
      </w:r>
    </w:p>
    <w:p w:rsidR="00AC0868" w:rsidRDefault="00E6345C" w:rsidP="003718E1">
      <w:pPr>
        <w:pStyle w:val="Akapitzlist"/>
        <w:numPr>
          <w:ilvl w:val="0"/>
          <w:numId w:val="39"/>
        </w:numPr>
        <w:ind w:right="38"/>
      </w:pPr>
      <w:r>
        <w:t xml:space="preserve">liczbie osób, które ukończyły z wynikiem pozytywnym kurs, studia podyplomowe lub zdały egzamin – finansowane z udziałem środków z KFS. </w:t>
      </w:r>
    </w:p>
    <w:p w:rsidR="00AC0868" w:rsidRDefault="00571974" w:rsidP="00571974">
      <w:pPr>
        <w:spacing w:after="26"/>
        <w:ind w:left="284" w:right="38" w:hanging="222"/>
      </w:pPr>
      <w:r>
        <w:t xml:space="preserve">8. </w:t>
      </w:r>
      <w:r w:rsidR="00E6345C">
        <w:t xml:space="preserve">Pracodawca zobowiązany jest do powiadomienia na piśmie PUP </w:t>
      </w:r>
      <w:r w:rsidR="00E6345C">
        <w:rPr>
          <w:b/>
        </w:rPr>
        <w:t>(Załącznik nr 10)</w:t>
      </w:r>
      <w:r w:rsidR="00E6345C">
        <w:t xml:space="preserve"> o każdej zmianie </w:t>
      </w:r>
      <w:r>
        <w:t xml:space="preserve">     </w:t>
      </w:r>
      <w:r w:rsidR="00E6345C">
        <w:t xml:space="preserve">okoliczności mających wpływ na realizację umowy o dofinansowanie kosztów kształcenia ustawicznego  </w:t>
      </w:r>
      <w:r w:rsidR="003718E1">
        <w:t xml:space="preserve">                          </w:t>
      </w:r>
      <w:r w:rsidR="00E6345C">
        <w:t xml:space="preserve">w terminie 7 dni roboczych od dnia uzyskania informacji o wystąpieniu danej okoliczności, w tym  </w:t>
      </w:r>
      <w:r w:rsidR="003718E1">
        <w:t xml:space="preserve">                                       </w:t>
      </w:r>
      <w:r w:rsidR="00E6345C">
        <w:t xml:space="preserve">w szczególności o:  </w:t>
      </w:r>
    </w:p>
    <w:p w:rsidR="00AC0868" w:rsidRDefault="00E6345C">
      <w:pPr>
        <w:numPr>
          <w:ilvl w:val="0"/>
          <w:numId w:val="29"/>
        </w:numPr>
        <w:ind w:right="38" w:hanging="360"/>
      </w:pPr>
      <w:r>
        <w:t xml:space="preserve">ustaniu stosunku pracy z pracownikiem objętym kształceniem ustawicznym;  </w:t>
      </w:r>
    </w:p>
    <w:p w:rsidR="00AC0868" w:rsidRDefault="00E6345C">
      <w:pPr>
        <w:numPr>
          <w:ilvl w:val="0"/>
          <w:numId w:val="29"/>
        </w:numPr>
        <w:ind w:right="38" w:hanging="360"/>
      </w:pPr>
      <w:r>
        <w:t xml:space="preserve">przerwaniu kształcenia przez pracownika;  </w:t>
      </w:r>
    </w:p>
    <w:p w:rsidR="00AC0868" w:rsidRDefault="00E6345C">
      <w:pPr>
        <w:numPr>
          <w:ilvl w:val="0"/>
          <w:numId w:val="29"/>
        </w:numPr>
        <w:ind w:right="38" w:hanging="360"/>
      </w:pPr>
      <w:r>
        <w:t xml:space="preserve">zmianach terminu realizacji działań;  </w:t>
      </w:r>
    </w:p>
    <w:p w:rsidR="00AC0868" w:rsidRDefault="00E6345C" w:rsidP="00571974">
      <w:pPr>
        <w:numPr>
          <w:ilvl w:val="0"/>
          <w:numId w:val="29"/>
        </w:numPr>
        <w:spacing w:after="109"/>
        <w:ind w:right="38" w:hanging="360"/>
      </w:pPr>
      <w:r>
        <w:t xml:space="preserve">innych okolicznościach mających wpływ na zmianę warunków umowy.   </w:t>
      </w:r>
    </w:p>
    <w:p w:rsidR="00AC0868" w:rsidRPr="00971F8C" w:rsidRDefault="00E6345C">
      <w:pPr>
        <w:spacing w:after="37" w:line="259" w:lineRule="auto"/>
        <w:ind w:left="40" w:right="4"/>
        <w:jc w:val="center"/>
        <w:rPr>
          <w:b/>
        </w:rPr>
      </w:pPr>
      <w:r w:rsidRPr="00971F8C">
        <w:rPr>
          <w:b/>
        </w:rPr>
        <w:lastRenderedPageBreak/>
        <w:t xml:space="preserve">§ 9 </w:t>
      </w:r>
    </w:p>
    <w:p w:rsidR="00AC0868" w:rsidRPr="00971F8C" w:rsidRDefault="00E6345C">
      <w:pPr>
        <w:spacing w:after="98" w:line="259" w:lineRule="auto"/>
        <w:ind w:left="40" w:right="4"/>
        <w:jc w:val="center"/>
        <w:rPr>
          <w:b/>
        </w:rPr>
      </w:pPr>
      <w:r w:rsidRPr="00971F8C">
        <w:rPr>
          <w:b/>
        </w:rPr>
        <w:t xml:space="preserve">ZWROT OTRZYMANYCH ŚRODKÓW </w:t>
      </w:r>
    </w:p>
    <w:p w:rsidR="00AC0868" w:rsidRDefault="00E6345C" w:rsidP="00187EC9">
      <w:pPr>
        <w:numPr>
          <w:ilvl w:val="0"/>
          <w:numId w:val="30"/>
        </w:numPr>
        <w:ind w:left="426" w:right="38" w:hanging="364"/>
      </w:pPr>
      <w: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to kształcenie na zasadach określonych w umowie z pracodawcą.  </w:t>
      </w:r>
    </w:p>
    <w:p w:rsidR="00AC0868" w:rsidRDefault="00E6345C" w:rsidP="00187EC9">
      <w:pPr>
        <w:numPr>
          <w:ilvl w:val="0"/>
          <w:numId w:val="30"/>
        </w:numPr>
        <w:ind w:left="426" w:right="38" w:hanging="364"/>
      </w:pPr>
      <w:r>
        <w:t xml:space="preserve">W przypadku o którym mowa w </w:t>
      </w:r>
      <w:proofErr w:type="spellStart"/>
      <w:r>
        <w:t>pkt</w:t>
      </w:r>
      <w:proofErr w:type="spellEnd"/>
      <w:r>
        <w:t xml:space="preserve"> 1 pracodawca zwraca do urzędu pracy środki KFS wydane  </w:t>
      </w:r>
      <w:r w:rsidR="007C62F5">
        <w:t xml:space="preserve">                           </w:t>
      </w:r>
      <w:r>
        <w:t xml:space="preserve">na kształcenie ustawiczne tego pracownika. Zwrot środków przez pracodawcę następuje niezależnie  </w:t>
      </w:r>
      <w:r w:rsidR="007C62F5">
        <w:t xml:space="preserve">                            </w:t>
      </w:r>
      <w:r>
        <w:t xml:space="preserve">od uregulowania kwestii zwrotu środków pomiędzy pracodawcą a pracownikiem.  </w:t>
      </w:r>
    </w:p>
    <w:p w:rsidR="00AC0868" w:rsidRDefault="00E6345C" w:rsidP="00187EC9">
      <w:pPr>
        <w:numPr>
          <w:ilvl w:val="0"/>
          <w:numId w:val="30"/>
        </w:numPr>
        <w:spacing w:after="38"/>
        <w:ind w:left="426" w:right="38" w:hanging="364"/>
      </w:pPr>
      <w:r>
        <w:t xml:space="preserve">Pracodawca jest zobowiązany zwrócić środki KFS niewykorzystane lub wydane niezgodnie  </w:t>
      </w:r>
      <w:r w:rsidR="007C62F5">
        <w:t xml:space="preserve">                                         </w:t>
      </w:r>
      <w:r>
        <w:t xml:space="preserve">z przeznaczeniem tj. na działania o innym zakresie niż wskazane we wniosku o przyznanie środków, adresowane do innych grup lub innej liczby osób i realizowane w innym terminie niż wskazane </w:t>
      </w:r>
      <w:r w:rsidR="00571974">
        <w:br/>
      </w:r>
      <w:r>
        <w:t xml:space="preserve">we wniosku o przyznanie środków z KFS.  4. Pracodawca zwraca środki KFS:  </w:t>
      </w:r>
    </w:p>
    <w:p w:rsidR="00AC0868" w:rsidRDefault="00E6345C" w:rsidP="007C62F5">
      <w:pPr>
        <w:pStyle w:val="Akapitzlist"/>
        <w:numPr>
          <w:ilvl w:val="0"/>
          <w:numId w:val="40"/>
        </w:numPr>
        <w:spacing w:after="38"/>
        <w:ind w:right="38"/>
      </w:pPr>
      <w:r>
        <w:t xml:space="preserve">wydane na kształcenie pracodawcy, który nie ukończył podjętych działań w ramach kształcenia ustawicznego finansowanego ze środków KFS,  </w:t>
      </w:r>
    </w:p>
    <w:p w:rsidR="00AC0868" w:rsidRDefault="00E6345C" w:rsidP="007C62F5">
      <w:pPr>
        <w:pStyle w:val="Akapitzlist"/>
        <w:numPr>
          <w:ilvl w:val="0"/>
          <w:numId w:val="40"/>
        </w:numPr>
        <w:spacing w:after="38"/>
        <w:ind w:right="38"/>
      </w:pPr>
      <w:r>
        <w:t xml:space="preserve">gdy po przyznaniu dofinansowania zostanie dowiedzione że informacje złożone we wniosku,   </w:t>
      </w:r>
      <w:r w:rsidR="007C62F5">
        <w:t xml:space="preserve">                                </w:t>
      </w:r>
      <w:r>
        <w:t xml:space="preserve">a mające istotny wpływ na przyznanie dofinansowania zostały podane przez Pracodawcę niezgodnie  z prawdą lub gdy w trakcie trwania umowy zaistnieją okoliczności mające bezpośredni negatywny wpływ na realizację umowy, a za które Pracodawca ponosi wyłączną winę, w szczególności: zmiana terminu realizacji kształcenia, zmiana organizatora kształcenia, zmiana tematu szkolenia, zmiana pracowników kierowanych na szkolenie, </w:t>
      </w:r>
    </w:p>
    <w:p w:rsidR="00AC0868" w:rsidRDefault="00E6345C" w:rsidP="007C62F5">
      <w:pPr>
        <w:pStyle w:val="Akapitzlist"/>
        <w:numPr>
          <w:ilvl w:val="0"/>
          <w:numId w:val="40"/>
        </w:numPr>
        <w:spacing w:after="36"/>
        <w:ind w:right="38"/>
      </w:pPr>
      <w:r>
        <w:t xml:space="preserve">w przypadku złożenia niezgodnych z prawdą informacji, zaświadczeń lub oświadczeń w zakresie,  </w:t>
      </w:r>
      <w:r w:rsidR="007C62F5">
        <w:t xml:space="preserve">                       </w:t>
      </w:r>
      <w:r>
        <w:t xml:space="preserve">o którym mowa w art. 37. ust. 1 i 2 ustawy z dnia 30 kwietnia 2004 r. o postępowaniu w sprawach dotyczących pomocy publicznej oraz niespełnienia warunków rozporządzenia o których mowa </w:t>
      </w:r>
      <w:r w:rsidR="00633FDD">
        <w:t xml:space="preserve">                             </w:t>
      </w:r>
      <w:r>
        <w:t xml:space="preserve">w § 1  ust. 2 niniejszych kryteriów, </w:t>
      </w:r>
    </w:p>
    <w:p w:rsidR="00AC0868" w:rsidRDefault="00E6345C" w:rsidP="00187EC9">
      <w:pPr>
        <w:pStyle w:val="Akapitzlist"/>
        <w:numPr>
          <w:ilvl w:val="0"/>
          <w:numId w:val="40"/>
        </w:numPr>
        <w:ind w:right="38"/>
      </w:pPr>
      <w:r>
        <w:t xml:space="preserve">w przypadku rozwiązania umowy z PUP przez pracodawcę (w wysokości ogółem przyznanych środków  z KFS),  </w:t>
      </w:r>
    </w:p>
    <w:p w:rsidR="00AC0868" w:rsidRDefault="00E6345C" w:rsidP="00187EC9">
      <w:pPr>
        <w:pStyle w:val="Akapitzlist"/>
        <w:numPr>
          <w:ilvl w:val="0"/>
          <w:numId w:val="41"/>
        </w:numPr>
        <w:spacing w:after="38"/>
        <w:ind w:right="38" w:hanging="381"/>
      </w:pPr>
      <w:r>
        <w:t xml:space="preserve">w przypadku rozwiązania umowy przez Dyrektora z powodu stwierdzenia nieprawidłowości  </w:t>
      </w:r>
      <w:r w:rsidR="00633FDD">
        <w:t xml:space="preserve">                               </w:t>
      </w:r>
      <w:r>
        <w:t xml:space="preserve">w wykonywaniu umowy przez pracodawcę,  </w:t>
      </w:r>
    </w:p>
    <w:p w:rsidR="00AC0868" w:rsidRDefault="00E6345C" w:rsidP="00187EC9">
      <w:pPr>
        <w:pStyle w:val="Akapitzlist"/>
        <w:numPr>
          <w:ilvl w:val="0"/>
          <w:numId w:val="41"/>
        </w:numPr>
        <w:ind w:right="38" w:hanging="381"/>
      </w:pPr>
      <w:r>
        <w:t xml:space="preserve">w przypadku nie poddania się kontroli przeprowadzanej przez PUP (w </w:t>
      </w:r>
      <w:bookmarkStart w:id="0" w:name="_GoBack"/>
      <w:bookmarkEnd w:id="0"/>
      <w:r>
        <w:t xml:space="preserve">wysokości ogółem przyznanych środków z KFS).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10 </w:t>
      </w:r>
    </w:p>
    <w:p w:rsidR="00AC0868" w:rsidRPr="00971F8C" w:rsidRDefault="00E6345C">
      <w:pPr>
        <w:spacing w:after="98" w:line="259" w:lineRule="auto"/>
        <w:ind w:left="40" w:right="4"/>
        <w:jc w:val="center"/>
        <w:rPr>
          <w:b/>
        </w:rPr>
      </w:pPr>
      <w:r w:rsidRPr="00971F8C">
        <w:rPr>
          <w:b/>
        </w:rPr>
        <w:t xml:space="preserve">KONTROLA WYKORZYSTANYCH ŚRODKÓW KFS </w:t>
      </w:r>
    </w:p>
    <w:p w:rsidR="00AC0868" w:rsidRDefault="00E6345C">
      <w:pPr>
        <w:numPr>
          <w:ilvl w:val="0"/>
          <w:numId w:val="32"/>
        </w:numPr>
        <w:ind w:right="38" w:hanging="218"/>
      </w:pPr>
      <w:r>
        <w:t xml:space="preserve">Starosta może przeprowadzać kontrolę u pracodawcy w zakresie przestrzegania postanowień umowy wydatkowania środków KFS zgodnie z przeznaczeniem, właściwego dokumentowania oraz rozliczania otrzymanych i wydatkowanych środków i w tym celu może żądać danych, dokumentów i udzielania wyjaśnień w sprawach objętych zakresem kontroli. </w:t>
      </w:r>
    </w:p>
    <w:p w:rsidR="00AC0868" w:rsidRDefault="00E6345C">
      <w:pPr>
        <w:numPr>
          <w:ilvl w:val="0"/>
          <w:numId w:val="32"/>
        </w:numPr>
        <w:ind w:right="38" w:hanging="218"/>
      </w:pPr>
      <w:r>
        <w:t xml:space="preserve">Pracodawca zobowiązany jest do okazania wszelkich dokumentów i składania stosownych wyjaśnień pracownikom PUP przeprowadzającym u niego kontrolę w zakresie przestrzegania postanowień zawartej umowy.  </w:t>
      </w:r>
    </w:p>
    <w:p w:rsidR="00AC0868" w:rsidRDefault="00E6345C">
      <w:pPr>
        <w:numPr>
          <w:ilvl w:val="0"/>
          <w:numId w:val="32"/>
        </w:numPr>
        <w:ind w:right="38" w:hanging="218"/>
      </w:pPr>
      <w:r>
        <w:t xml:space="preserve">Pracownicy PUP przeprowadzający kontrolę u pracodawcy mają prawo do:  </w:t>
      </w:r>
    </w:p>
    <w:p w:rsidR="00AC0868" w:rsidRDefault="00E6345C">
      <w:pPr>
        <w:numPr>
          <w:ilvl w:val="0"/>
          <w:numId w:val="33"/>
        </w:numPr>
        <w:ind w:right="38" w:hanging="360"/>
      </w:pPr>
      <w:r>
        <w:t xml:space="preserve">badania dokumentów i danych, niezbędnych do sprawowania nadzoru lub kontroli;  </w:t>
      </w:r>
    </w:p>
    <w:p w:rsidR="00AC0868" w:rsidRDefault="00E6345C">
      <w:pPr>
        <w:numPr>
          <w:ilvl w:val="0"/>
          <w:numId w:val="33"/>
        </w:numPr>
        <w:spacing w:after="26"/>
        <w:ind w:right="38" w:hanging="360"/>
      </w:pPr>
      <w:r>
        <w:t xml:space="preserve">wykonywania niezbędnych do celów nadzoru lub kontroli odpisów, wyciągów z dokumentów  lub kserokopii oraz zestawień i obliczeń sporządzonych na podstawie dokumentów;  </w:t>
      </w:r>
    </w:p>
    <w:p w:rsidR="00AC0868" w:rsidRDefault="00E6345C">
      <w:pPr>
        <w:numPr>
          <w:ilvl w:val="0"/>
          <w:numId w:val="33"/>
        </w:numPr>
        <w:spacing w:after="26"/>
        <w:ind w:right="38" w:hanging="360"/>
      </w:pPr>
      <w:r>
        <w:t xml:space="preserve">przeprowadzania oględzin obiektów i pomieszczeń oraz obserwację przebiegu czynności objętych nadzorem lub kontrolą;  </w:t>
      </w:r>
    </w:p>
    <w:p w:rsidR="00AC0868" w:rsidRDefault="00E6345C">
      <w:pPr>
        <w:numPr>
          <w:ilvl w:val="0"/>
          <w:numId w:val="33"/>
        </w:numPr>
        <w:spacing w:after="26"/>
        <w:ind w:right="38" w:hanging="360"/>
      </w:pPr>
      <w:r>
        <w:lastRenderedPageBreak/>
        <w:t xml:space="preserve">żądania od pracowników kontrolowanej jednostki udzielania informacji w formie ustnej i pisemnej  </w:t>
      </w:r>
      <w:r w:rsidR="00B7046F">
        <w:t xml:space="preserve">                         </w:t>
      </w:r>
      <w:r>
        <w:t xml:space="preserve">w związku z czynnościami nadzorczymi lub kontrolnymi;  </w:t>
      </w:r>
    </w:p>
    <w:p w:rsidR="00AC0868" w:rsidRDefault="00E6345C">
      <w:pPr>
        <w:numPr>
          <w:ilvl w:val="0"/>
          <w:numId w:val="33"/>
        </w:numPr>
        <w:ind w:right="38" w:hanging="360"/>
      </w:pPr>
      <w:r>
        <w:t xml:space="preserve">wzywania i przesłuchiwania świadków;  </w:t>
      </w:r>
    </w:p>
    <w:p w:rsidR="00AC0868" w:rsidRDefault="00E6345C" w:rsidP="003578CE">
      <w:pPr>
        <w:numPr>
          <w:ilvl w:val="0"/>
          <w:numId w:val="33"/>
        </w:numPr>
        <w:spacing w:after="106"/>
        <w:ind w:right="38" w:hanging="360"/>
      </w:pPr>
      <w:r>
        <w:t xml:space="preserve">zwracania się o wydanie opinii przez biegłych i specjalistów z zakresu rynku pracy.   </w:t>
      </w:r>
    </w:p>
    <w:p w:rsidR="00AC0868" w:rsidRPr="00971F8C" w:rsidRDefault="00E6345C">
      <w:pPr>
        <w:spacing w:after="37" w:line="259" w:lineRule="auto"/>
        <w:ind w:left="40" w:right="2"/>
        <w:jc w:val="center"/>
        <w:rPr>
          <w:b/>
        </w:rPr>
      </w:pPr>
      <w:r w:rsidRPr="00971F8C">
        <w:rPr>
          <w:b/>
        </w:rPr>
        <w:t xml:space="preserve">Rozdział III </w:t>
      </w:r>
    </w:p>
    <w:p w:rsidR="00AC0868" w:rsidRPr="00971F8C" w:rsidRDefault="00E6345C">
      <w:pPr>
        <w:spacing w:after="37" w:line="259" w:lineRule="auto"/>
        <w:ind w:left="40" w:right="4"/>
        <w:jc w:val="center"/>
        <w:rPr>
          <w:b/>
        </w:rPr>
      </w:pPr>
      <w:r w:rsidRPr="00971F8C">
        <w:rPr>
          <w:b/>
        </w:rPr>
        <w:t xml:space="preserve">§ 11 </w:t>
      </w:r>
    </w:p>
    <w:p w:rsidR="00AC0868" w:rsidRPr="00971F8C" w:rsidRDefault="00E6345C">
      <w:pPr>
        <w:spacing w:after="37" w:line="259" w:lineRule="auto"/>
        <w:ind w:left="40" w:right="4"/>
        <w:jc w:val="center"/>
        <w:rPr>
          <w:b/>
        </w:rPr>
      </w:pPr>
      <w:r w:rsidRPr="00971F8C">
        <w:rPr>
          <w:b/>
        </w:rPr>
        <w:t xml:space="preserve">POSTANOWIENIA KOŃCOWE </w:t>
      </w:r>
    </w:p>
    <w:p w:rsidR="00AC0868" w:rsidRDefault="00E6345C">
      <w:pPr>
        <w:numPr>
          <w:ilvl w:val="0"/>
          <w:numId w:val="34"/>
        </w:numPr>
        <w:ind w:right="38" w:hanging="360"/>
      </w:pPr>
      <w:r>
        <w:t xml:space="preserve">W sprawach nieuregulowanych niniejszymi kryteriami zastosowanie mają odpowiednie przepisy prawa wymienione w Rozdziale I. </w:t>
      </w:r>
    </w:p>
    <w:p w:rsidR="00AC0868" w:rsidRDefault="00E6345C">
      <w:pPr>
        <w:numPr>
          <w:ilvl w:val="0"/>
          <w:numId w:val="34"/>
        </w:numPr>
        <w:ind w:right="38" w:hanging="360"/>
      </w:pPr>
      <w:r>
        <w:t xml:space="preserve">Niniejsze zasady wchodzą w życie i obowiązują od dnia ich zatwierdzenia przez Dyrektora PUP.  </w:t>
      </w:r>
    </w:p>
    <w:p w:rsidR="00AC0868" w:rsidRDefault="00E6345C">
      <w:pPr>
        <w:numPr>
          <w:ilvl w:val="0"/>
          <w:numId w:val="34"/>
        </w:numPr>
        <w:ind w:right="38" w:hanging="360"/>
      </w:pPr>
      <w:r>
        <w:t xml:space="preserve">Zmian niniejszych kryteriów dokonuje działający z upoważnienia Starosty Dyrektor Urzędu, o czym informuje Powiatową Radę Rynku Pracy na najbliższym posiedzeniu. </w:t>
      </w:r>
    </w:p>
    <w:p w:rsidR="003578CE" w:rsidRDefault="003578CE" w:rsidP="003578CE">
      <w:pPr>
        <w:spacing w:after="98" w:line="259" w:lineRule="auto"/>
        <w:ind w:left="0" w:firstLine="0"/>
        <w:jc w:val="right"/>
      </w:pPr>
    </w:p>
    <w:p w:rsidR="00AC0868" w:rsidRDefault="00E6345C" w:rsidP="00BF3F78">
      <w:pPr>
        <w:spacing w:after="98" w:line="259" w:lineRule="auto"/>
        <w:ind w:left="4956" w:firstLine="708"/>
        <w:jc w:val="center"/>
      </w:pPr>
      <w:r>
        <w:rPr>
          <w:i/>
        </w:rPr>
        <w:t>Zatwierdzam</w:t>
      </w:r>
    </w:p>
    <w:sectPr w:rsidR="00AC0868" w:rsidSect="00BE3F9A">
      <w:headerReference w:type="even" r:id="rId52"/>
      <w:headerReference w:type="default" r:id="rId53"/>
      <w:footerReference w:type="even" r:id="rId54"/>
      <w:footerReference w:type="default" r:id="rId55"/>
      <w:headerReference w:type="first" r:id="rId56"/>
      <w:footerReference w:type="first" r:id="rId57"/>
      <w:pgSz w:w="11906" w:h="16838"/>
      <w:pgMar w:top="1905" w:right="1083" w:bottom="1153" w:left="1056" w:header="482" w:footer="18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BC9" w:rsidRDefault="00AD0BC9">
      <w:pPr>
        <w:spacing w:after="0" w:line="240" w:lineRule="auto"/>
      </w:pPr>
      <w:r>
        <w:separator/>
      </w:r>
    </w:p>
  </w:endnote>
  <w:endnote w:type="continuationSeparator" w:id="0">
    <w:p w:rsidR="00AD0BC9" w:rsidRDefault="00AD0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charset w:val="EE"/>
    <w:family w:val="swiss"/>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C9" w:rsidRDefault="00360BAE">
    <w:pPr>
      <w:spacing w:after="15" w:line="259" w:lineRule="auto"/>
      <w:ind w:left="77" w:firstLine="0"/>
      <w:jc w:val="left"/>
    </w:pPr>
    <w:r>
      <w:rPr>
        <w:noProof/>
      </w:rPr>
      <w:pict>
        <v:group id="Grupa 7" o:spid="_x0000_s4100" style="position:absolute;left:0;text-align:left;margin-left:55.2pt;margin-top:808.4pt;width:466.9pt;height:.5pt;z-index:251659776;mso-position-horizontal-relative:page;mso-position-vertical-relative:pag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">
          <v:shape id="Shape 20401" o:spid="_x0000_s4101" style="position:absolute;width:59296;height:91;visibility:visible;mso-wrap-style:square;v-text-anchor:top" coordsize="5929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" path="m,l5929630,r,9144l,9144,,e" fillcolor="black" stroked="f">
            <v:path o:connecttype="custom" o:connectlocs="0,0;59296,0;59296,91;0,91;0,0" o:connectangles="0,0,0,0,0"/>
          </v:shape>
          <w10:wrap type="square" anchorx="page" anchory="page"/>
        </v:group>
      </w:pict>
    </w:r>
    <w:r w:rsidR="00AD0BC9">
      <w:rPr>
        <w:rFonts w:ascii="Times New Roman" w:eastAsia="Times New Roman" w:hAnsi="Times New Roman" w:cs="Times New Roman"/>
        <w:i/>
        <w:color w:val="808080"/>
        <w:sz w:val="16"/>
      </w:rPr>
      <w:t xml:space="preserve"> </w:t>
    </w:r>
  </w:p>
  <w:p w:rsidR="00AD0BC9" w:rsidRDefault="00AD0BC9">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p>
  <w:p w:rsidR="00AD0BC9" w:rsidRDefault="00AD0BC9">
    <w:pPr>
      <w:spacing w:after="0" w:line="259" w:lineRule="auto"/>
      <w:ind w:left="77" w:firstLine="0"/>
      <w:jc w:val="left"/>
    </w:pPr>
    <w:r>
      <w:rPr>
        <w:rFonts w:ascii="Times New Roman" w:eastAsia="Times New Roman" w:hAnsi="Times New Roman" w:cs="Times New Roman"/>
        <w:i/>
        <w:sz w:val="16"/>
      </w:rPr>
      <w:t xml:space="preserve">Zarządzenie Nr 18/2023 Dyrektora Powiatowego Urzędu Pracy w Skarżysku - Kamiennej z dnia  25.04.2023 r.                                  </w:t>
    </w:r>
    <w:r>
      <w:rPr>
        <w:rFonts w:ascii="Times New Roman" w:eastAsia="Times New Roman" w:hAnsi="Times New Roman" w:cs="Times New Roman"/>
        <w:sz w:val="14"/>
      </w:rPr>
      <w:t xml:space="preserve">Strona </w:t>
    </w:r>
    <w:r w:rsidR="00360BAE" w:rsidRPr="00360BAE">
      <w:fldChar w:fldCharType="begin"/>
    </w:r>
    <w:r>
      <w:instrText xml:space="preserve"> PAGE   \* MERGEFORMAT </w:instrText>
    </w:r>
    <w:r w:rsidR="00360BAE" w:rsidRPr="00360BAE">
      <w:fldChar w:fldCharType="separate"/>
    </w:r>
    <w:r>
      <w:rPr>
        <w:rFonts w:ascii="Times New Roman" w:eastAsia="Times New Roman" w:hAnsi="Times New Roman" w:cs="Times New Roman"/>
        <w:b/>
        <w:sz w:val="14"/>
      </w:rPr>
      <w:t>1</w:t>
    </w:r>
    <w:r w:rsidR="00360BAE">
      <w:rPr>
        <w:rFonts w:ascii="Times New Roman" w:eastAsia="Times New Roman" w:hAnsi="Times New Roman" w:cs="Times New Roman"/>
        <w:b/>
        <w:sz w:val="14"/>
      </w:rPr>
      <w:fldChar w:fldCharType="end"/>
    </w:r>
    <w:r>
      <w:rPr>
        <w:rFonts w:ascii="Times New Roman" w:eastAsia="Times New Roman" w:hAnsi="Times New Roman" w:cs="Times New Roman"/>
        <w:sz w:val="14"/>
      </w:rPr>
      <w:t xml:space="preserve"> z </w:t>
    </w:r>
    <w:fldSimple w:instr=" NUMPAGES   \* MERGEFORMAT ">
      <w:r w:rsidR="001D5074" w:rsidRPr="001D5074">
        <w:rPr>
          <w:rFonts w:ascii="Times New Roman" w:eastAsia="Times New Roman" w:hAnsi="Times New Roman" w:cs="Times New Roman"/>
          <w:b/>
          <w:noProof/>
          <w:sz w:val="14"/>
        </w:rPr>
        <w:t>13</w:t>
      </w:r>
    </w:fldSimple>
    <w:r>
      <w:rPr>
        <w:rFonts w:ascii="Times New Roman" w:eastAsia="Times New Roman" w:hAnsi="Times New Roman" w:cs="Times New Roman"/>
        <w:sz w:val="24"/>
      </w:rPr>
      <w:t xml:space="preserve"> </w:t>
    </w:r>
  </w:p>
  <w:p w:rsidR="00AD0BC9" w:rsidRDefault="00AD0BC9">
    <w:pPr>
      <w:spacing w:after="0" w:line="259" w:lineRule="auto"/>
      <w:ind w:left="77"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C9" w:rsidRDefault="00360BAE">
    <w:pPr>
      <w:spacing w:after="15" w:line="259" w:lineRule="auto"/>
      <w:ind w:left="77" w:firstLine="0"/>
      <w:jc w:val="left"/>
    </w:pPr>
    <w:r w:rsidRPr="00360BAE">
      <w:rPr>
        <w:rFonts w:ascii="Times New Roman" w:eastAsia="Times New Roman" w:hAnsi="Times New Roman" w:cs="Times New Roman"/>
        <w:i/>
        <w:noProof/>
        <w:color w:val="808080"/>
        <w:sz w:val="16"/>
      </w:rPr>
      <w:pict>
        <v:shapetype id="_x0000_t32" coordsize="21600,21600" o:spt="32" o:oned="t" path="m,l21600,21600e" filled="f">
          <v:path arrowok="t" fillok="f" o:connecttype="none"/>
          <o:lock v:ext="edit" shapetype="t"/>
        </v:shapetype>
        <v:shape id="Łącznik prosty ze strzałką 6" o:spid="_x0000_s4099" type="#_x0000_t32" style="position:absolute;left:0;text-align:left;margin-left:2.4pt;margin-top:13.55pt;width:486.8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"/>
      </w:pict>
    </w:r>
    <w:r w:rsidR="00AD0BC9">
      <w:rPr>
        <w:rFonts w:ascii="Times New Roman" w:eastAsia="Times New Roman" w:hAnsi="Times New Roman" w:cs="Times New Roman"/>
        <w:i/>
        <w:color w:val="808080"/>
        <w:sz w:val="16"/>
      </w:rPr>
      <w:t xml:space="preserve"> </w:t>
    </w:r>
  </w:p>
  <w:p w:rsidR="00AD0BC9" w:rsidRDefault="00AD0BC9" w:rsidP="005A523C">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r>
      <w:rPr>
        <w:rFonts w:ascii="Times New Roman" w:eastAsia="Times New Roman" w:hAnsi="Times New Roman" w:cs="Times New Roman"/>
        <w:i/>
        <w:color w:val="808080"/>
        <w:sz w:val="16"/>
      </w:rPr>
      <w:br/>
    </w:r>
    <w:r w:rsidRPr="00CB62E3">
      <w:rPr>
        <w:rFonts w:ascii="Times New Roman" w:eastAsia="Times New Roman" w:hAnsi="Times New Roman" w:cs="Times New Roman"/>
        <w:i/>
        <w:color w:val="auto"/>
        <w:sz w:val="16"/>
      </w:rPr>
      <w:t xml:space="preserve">Zarządzenie Nr </w:t>
    </w:r>
    <w:r w:rsidR="00120354">
      <w:rPr>
        <w:rFonts w:ascii="Times New Roman" w:eastAsia="Times New Roman" w:hAnsi="Times New Roman" w:cs="Times New Roman"/>
        <w:i/>
        <w:color w:val="auto"/>
        <w:sz w:val="16"/>
      </w:rPr>
      <w:t>8</w:t>
    </w:r>
    <w:r w:rsidRPr="00CB62E3">
      <w:rPr>
        <w:rFonts w:ascii="Times New Roman" w:eastAsia="Times New Roman" w:hAnsi="Times New Roman" w:cs="Times New Roman"/>
        <w:i/>
        <w:color w:val="auto"/>
        <w:sz w:val="16"/>
      </w:rPr>
      <w:t>/202</w:t>
    </w:r>
    <w:r w:rsidR="005D6C24">
      <w:rPr>
        <w:rFonts w:ascii="Times New Roman" w:eastAsia="Times New Roman" w:hAnsi="Times New Roman" w:cs="Times New Roman"/>
        <w:i/>
        <w:color w:val="auto"/>
        <w:sz w:val="16"/>
      </w:rPr>
      <w:t xml:space="preserve">5 </w:t>
    </w:r>
    <w:r w:rsidR="00B22CEA">
      <w:rPr>
        <w:rFonts w:ascii="Times New Roman" w:eastAsia="Times New Roman" w:hAnsi="Times New Roman" w:cs="Times New Roman"/>
        <w:i/>
        <w:color w:val="auto"/>
        <w:sz w:val="16"/>
      </w:rPr>
      <w:t xml:space="preserve"> </w:t>
    </w:r>
    <w:r w:rsidRPr="00CB62E3">
      <w:rPr>
        <w:rFonts w:ascii="Times New Roman" w:eastAsia="Times New Roman" w:hAnsi="Times New Roman" w:cs="Times New Roman"/>
        <w:i/>
        <w:color w:val="auto"/>
        <w:sz w:val="16"/>
      </w:rPr>
      <w:t xml:space="preserve">Dyrektora Powiatowego Urzędu Pracy w Skarżysku - Kamiennej z dnia  </w:t>
    </w:r>
    <w:r w:rsidR="00120354">
      <w:rPr>
        <w:rFonts w:ascii="Times New Roman" w:eastAsia="Times New Roman" w:hAnsi="Times New Roman" w:cs="Times New Roman"/>
        <w:i/>
        <w:color w:val="auto"/>
        <w:sz w:val="16"/>
      </w:rPr>
      <w:t>28.01.</w:t>
    </w:r>
    <w:r w:rsidR="00B22CEA">
      <w:rPr>
        <w:rFonts w:ascii="Times New Roman" w:eastAsia="Times New Roman" w:hAnsi="Times New Roman" w:cs="Times New Roman"/>
        <w:i/>
        <w:color w:val="auto"/>
        <w:sz w:val="16"/>
      </w:rPr>
      <w:t>2025 r.</w:t>
    </w:r>
    <w:r>
      <w:rPr>
        <w:rFonts w:ascii="Times New Roman" w:eastAsia="Times New Roman" w:hAnsi="Times New Roman" w:cs="Times New Roman"/>
        <w:i/>
        <w:sz w:val="16"/>
      </w:rPr>
      <w:t xml:space="preserve">                           </w:t>
    </w:r>
    <w:r w:rsidRPr="00F24C8D">
      <w:rPr>
        <w:rFonts w:ascii="Times New Roman" w:eastAsia="Times New Roman" w:hAnsi="Times New Roman" w:cs="Times New Roman"/>
        <w:sz w:val="14"/>
      </w:rPr>
      <w:t xml:space="preserve">Strona </w:t>
    </w:r>
    <w:r w:rsidR="00360BAE" w:rsidRPr="00360BAE">
      <w:fldChar w:fldCharType="begin"/>
    </w:r>
    <w:r w:rsidRPr="00F24C8D">
      <w:instrText xml:space="preserve"> PAGE   \* MERGEFORMAT </w:instrText>
    </w:r>
    <w:r w:rsidR="00360BAE" w:rsidRPr="00360BAE">
      <w:fldChar w:fldCharType="separate"/>
    </w:r>
    <w:r w:rsidR="00120354" w:rsidRPr="00120354">
      <w:rPr>
        <w:rFonts w:ascii="Times New Roman" w:eastAsia="Times New Roman" w:hAnsi="Times New Roman" w:cs="Times New Roman"/>
        <w:noProof/>
        <w:sz w:val="14"/>
      </w:rPr>
      <w:t>12</w:t>
    </w:r>
    <w:r w:rsidR="00360BAE" w:rsidRPr="00F24C8D">
      <w:rPr>
        <w:rFonts w:ascii="Times New Roman" w:eastAsia="Times New Roman" w:hAnsi="Times New Roman" w:cs="Times New Roman"/>
        <w:sz w:val="14"/>
      </w:rPr>
      <w:fldChar w:fldCharType="end"/>
    </w:r>
    <w:r w:rsidRPr="00F24C8D">
      <w:rPr>
        <w:rFonts w:ascii="Times New Roman" w:eastAsia="Times New Roman" w:hAnsi="Times New Roman" w:cs="Times New Roman"/>
        <w:sz w:val="14"/>
      </w:rPr>
      <w:t xml:space="preserve"> z </w:t>
    </w:r>
    <w:fldSimple w:instr=" NUMPAGES   \* MERGEFORMAT ">
      <w:r w:rsidR="00120354" w:rsidRPr="00120354">
        <w:rPr>
          <w:rFonts w:ascii="Times New Roman" w:eastAsia="Times New Roman" w:hAnsi="Times New Roman" w:cs="Times New Roman"/>
          <w:noProof/>
          <w:sz w:val="14"/>
        </w:rPr>
        <w:t>13</w:t>
      </w:r>
    </w:fldSimple>
    <w:r>
      <w:rPr>
        <w:rFonts w:ascii="Times New Roman" w:eastAsia="Times New Roman" w:hAnsi="Times New Roman" w:cs="Times New Roman"/>
        <w:sz w:val="24"/>
      </w:rPr>
      <w:t xml:space="preserve"> </w:t>
    </w:r>
  </w:p>
  <w:p w:rsidR="00AD0BC9" w:rsidRDefault="00AD0BC9">
    <w:pPr>
      <w:spacing w:after="0" w:line="259" w:lineRule="auto"/>
      <w:ind w:left="77" w:firstLine="0"/>
      <w:jc w:val="left"/>
    </w:pP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C9" w:rsidRDefault="00360BAE">
    <w:pPr>
      <w:spacing w:after="15" w:line="259" w:lineRule="auto"/>
      <w:ind w:left="77" w:firstLine="0"/>
      <w:jc w:val="left"/>
    </w:pPr>
    <w:r>
      <w:rPr>
        <w:noProof/>
      </w:rPr>
      <w:pict>
        <v:group id="Grupa 5" o:spid="_x0000_s4097" style="position:absolute;left:0;text-align:left;margin-left:55.2pt;margin-top:808.4pt;width:466.9pt;height:.5pt;z-index:251661824;mso-position-horizontal-relative:page;mso-position-vertical-relative:pag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">
          <v:shape id="Shape 20397" o:spid="_x0000_s4098" style="position:absolute;width:59296;height:91;visibility:visible;mso-wrap-style:square;v-text-anchor:top" coordsize="5929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" path="m,l5929630,r,9144l,9144,,e" fillcolor="black" stroked="f">
            <v:path o:connecttype="custom" o:connectlocs="0,0;59296,0;59296,91;0,91;0,0" o:connectangles="0,0,0,0,0"/>
          </v:shape>
          <w10:wrap type="square" anchorx="page" anchory="page"/>
        </v:group>
      </w:pict>
    </w:r>
    <w:r w:rsidR="00AD0BC9">
      <w:rPr>
        <w:rFonts w:ascii="Times New Roman" w:eastAsia="Times New Roman" w:hAnsi="Times New Roman" w:cs="Times New Roman"/>
        <w:i/>
        <w:color w:val="808080"/>
        <w:sz w:val="16"/>
      </w:rPr>
      <w:t xml:space="preserve"> </w:t>
    </w:r>
  </w:p>
  <w:p w:rsidR="00AD0BC9" w:rsidRDefault="00AD0BC9">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p>
  <w:p w:rsidR="00AD0BC9" w:rsidRDefault="00AD0BC9">
    <w:pPr>
      <w:spacing w:after="0" w:line="259" w:lineRule="auto"/>
      <w:ind w:left="77" w:firstLine="0"/>
      <w:jc w:val="left"/>
    </w:pPr>
    <w:r>
      <w:rPr>
        <w:rFonts w:ascii="Times New Roman" w:eastAsia="Times New Roman" w:hAnsi="Times New Roman" w:cs="Times New Roman"/>
        <w:i/>
        <w:sz w:val="16"/>
      </w:rPr>
      <w:t xml:space="preserve">Zarządzenie Nr 18/2023 Dyrektora Powiatowego Urzędu Pracy w Skarżysku - Kamiennej z dnia  25.04.2023 r.                                  </w:t>
    </w:r>
    <w:r>
      <w:rPr>
        <w:rFonts w:ascii="Times New Roman" w:eastAsia="Times New Roman" w:hAnsi="Times New Roman" w:cs="Times New Roman"/>
        <w:sz w:val="14"/>
      </w:rPr>
      <w:t xml:space="preserve">Strona </w:t>
    </w:r>
    <w:r w:rsidR="00360BAE" w:rsidRPr="00360BAE">
      <w:fldChar w:fldCharType="begin"/>
    </w:r>
    <w:r>
      <w:instrText xml:space="preserve"> PAGE   \* MERGEFORMAT </w:instrText>
    </w:r>
    <w:r w:rsidR="00360BAE" w:rsidRPr="00360BAE">
      <w:fldChar w:fldCharType="separate"/>
    </w:r>
    <w:r>
      <w:rPr>
        <w:rFonts w:ascii="Times New Roman" w:eastAsia="Times New Roman" w:hAnsi="Times New Roman" w:cs="Times New Roman"/>
        <w:b/>
        <w:sz w:val="14"/>
      </w:rPr>
      <w:t>1</w:t>
    </w:r>
    <w:r w:rsidR="00360BAE">
      <w:rPr>
        <w:rFonts w:ascii="Times New Roman" w:eastAsia="Times New Roman" w:hAnsi="Times New Roman" w:cs="Times New Roman"/>
        <w:b/>
        <w:sz w:val="14"/>
      </w:rPr>
      <w:fldChar w:fldCharType="end"/>
    </w:r>
    <w:r>
      <w:rPr>
        <w:rFonts w:ascii="Times New Roman" w:eastAsia="Times New Roman" w:hAnsi="Times New Roman" w:cs="Times New Roman"/>
        <w:sz w:val="14"/>
      </w:rPr>
      <w:t xml:space="preserve"> z </w:t>
    </w:r>
    <w:fldSimple w:instr=" NUMPAGES   \* MERGEFORMAT ">
      <w:r w:rsidR="001D5074" w:rsidRPr="001D5074">
        <w:rPr>
          <w:rFonts w:ascii="Times New Roman" w:eastAsia="Times New Roman" w:hAnsi="Times New Roman" w:cs="Times New Roman"/>
          <w:b/>
          <w:noProof/>
          <w:sz w:val="14"/>
        </w:rPr>
        <w:t>13</w:t>
      </w:r>
    </w:fldSimple>
    <w:r>
      <w:rPr>
        <w:rFonts w:ascii="Times New Roman" w:eastAsia="Times New Roman" w:hAnsi="Times New Roman" w:cs="Times New Roman"/>
        <w:sz w:val="24"/>
      </w:rPr>
      <w:t xml:space="preserve"> </w:t>
    </w:r>
  </w:p>
  <w:p w:rsidR="00AD0BC9" w:rsidRDefault="00AD0BC9">
    <w:pPr>
      <w:spacing w:after="0" w:line="259" w:lineRule="auto"/>
      <w:ind w:left="77" w:firstLine="0"/>
      <w:jc w:val="left"/>
    </w:pPr>
    <w:r>
      <w:rPr>
        <w:rFonts w:ascii="Times New Roman" w:eastAsia="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BC9" w:rsidRDefault="00AD0BC9">
      <w:pPr>
        <w:spacing w:after="0" w:line="240" w:lineRule="auto"/>
      </w:pPr>
      <w:r>
        <w:separator/>
      </w:r>
    </w:p>
  </w:footnote>
  <w:footnote w:type="continuationSeparator" w:id="0">
    <w:p w:rsidR="00AD0BC9" w:rsidRDefault="00AD0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C9" w:rsidRDefault="00AD0BC9">
    <w:pPr>
      <w:spacing w:after="0" w:line="259" w:lineRule="auto"/>
      <w:ind w:left="24" w:firstLine="0"/>
      <w:jc w:val="center"/>
    </w:pPr>
    <w:r>
      <w:rPr>
        <w:noProof/>
      </w:rPr>
      <w:drawing>
        <wp:anchor distT="0" distB="0" distL="114300" distR="114300" simplePos="0" relativeHeight="251653632"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4656"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C9" w:rsidRDefault="00AD0BC9">
    <w:pPr>
      <w:spacing w:after="0" w:line="259" w:lineRule="auto"/>
      <w:ind w:left="24" w:firstLine="0"/>
      <w:jc w:val="center"/>
      <w:rPr>
        <w:rFonts w:ascii="Times New Roman" w:eastAsia="Times New Roman" w:hAnsi="Times New Roman" w:cs="Times New Roman"/>
        <w:i/>
        <w:sz w:val="20"/>
      </w:rPr>
    </w:pPr>
  </w:p>
  <w:p w:rsidR="00AD0BC9" w:rsidRDefault="00AD0BC9">
    <w:pPr>
      <w:spacing w:after="0" w:line="259" w:lineRule="auto"/>
      <w:ind w:left="24" w:firstLine="0"/>
      <w:jc w:val="center"/>
      <w:rPr>
        <w:rFonts w:ascii="Times New Roman" w:eastAsia="Times New Roman" w:hAnsi="Times New Roman" w:cs="Times New Roman"/>
        <w:i/>
        <w:sz w:val="20"/>
      </w:rPr>
    </w:pPr>
  </w:p>
  <w:p w:rsidR="00AD0BC9" w:rsidRDefault="00AD0BC9">
    <w:pPr>
      <w:spacing w:after="0" w:line="259" w:lineRule="auto"/>
      <w:ind w:left="24" w:firstLine="0"/>
      <w:jc w:val="center"/>
      <w:rPr>
        <w:rFonts w:ascii="Times New Roman" w:eastAsia="Times New Roman" w:hAnsi="Times New Roman" w:cs="Times New Roman"/>
        <w:i/>
        <w:sz w:val="20"/>
      </w:rPr>
    </w:pPr>
  </w:p>
  <w:p w:rsidR="00AD0BC9" w:rsidRDefault="00AD0BC9">
    <w:pPr>
      <w:spacing w:after="0" w:line="259" w:lineRule="auto"/>
      <w:ind w:left="24" w:firstLine="0"/>
      <w:jc w:val="center"/>
      <w:rPr>
        <w:rFonts w:ascii="Times New Roman" w:eastAsia="Times New Roman" w:hAnsi="Times New Roman" w:cs="Times New Roman"/>
        <w:i/>
        <w:sz w:val="20"/>
      </w:rPr>
    </w:pPr>
  </w:p>
  <w:p w:rsidR="00AD0BC9" w:rsidRDefault="00AD0BC9">
    <w:pPr>
      <w:spacing w:after="0" w:line="259" w:lineRule="auto"/>
      <w:ind w:left="24" w:firstLine="0"/>
      <w:jc w:val="center"/>
    </w:pPr>
    <w:r>
      <w:rPr>
        <w:noProof/>
      </w:rPr>
      <w:drawing>
        <wp:anchor distT="0" distB="0" distL="114300" distR="114300" simplePos="0" relativeHeight="251655680"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1"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6704"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2"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C9" w:rsidRDefault="00AD0BC9">
    <w:pPr>
      <w:spacing w:after="0" w:line="259" w:lineRule="auto"/>
      <w:ind w:left="24" w:firstLine="0"/>
      <w:jc w:val="center"/>
    </w:pPr>
    <w:r>
      <w:rPr>
        <w:noProof/>
      </w:rPr>
      <w:drawing>
        <wp:anchor distT="0" distB="0" distL="114300" distR="114300" simplePos="0" relativeHeight="251657728"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3"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8752"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4"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6AC"/>
    <w:multiLevelType w:val="hybridMultilevel"/>
    <w:tmpl w:val="594E60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4C930A6"/>
    <w:multiLevelType w:val="hybridMultilevel"/>
    <w:tmpl w:val="FA36AF56"/>
    <w:lvl w:ilvl="0" w:tplc="F7229AEA">
      <w:start w:val="9"/>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0257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8C84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6E73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E45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DC35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A01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A428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70A5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2F24CA"/>
    <w:multiLevelType w:val="hybridMultilevel"/>
    <w:tmpl w:val="38BE369C"/>
    <w:lvl w:ilvl="0" w:tplc="6BE49806">
      <w:start w:val="18"/>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F4D35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8088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9E15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9456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409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0EA7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8C6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7093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16D2D07"/>
    <w:multiLevelType w:val="hybridMultilevel"/>
    <w:tmpl w:val="486A9836"/>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4">
    <w:nsid w:val="149B4111"/>
    <w:multiLevelType w:val="hybridMultilevel"/>
    <w:tmpl w:val="B20AA774"/>
    <w:lvl w:ilvl="0" w:tplc="9B929ED0">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2A22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2B2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6259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7203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F85F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06E7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A63F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C5A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5BB4E26"/>
    <w:multiLevelType w:val="hybridMultilevel"/>
    <w:tmpl w:val="74B6DE0E"/>
    <w:lvl w:ilvl="0" w:tplc="55C4BE34">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FC7F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EC8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36A7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5AE3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C47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8B8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0EE1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E6B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A026771"/>
    <w:multiLevelType w:val="multilevel"/>
    <w:tmpl w:val="587C021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9B2F88"/>
    <w:multiLevelType w:val="hybridMultilevel"/>
    <w:tmpl w:val="52A4D514"/>
    <w:lvl w:ilvl="0" w:tplc="18E8F514">
      <w:start w:val="21"/>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427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2B9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605A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122B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2AD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E0BF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46F1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14ED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1E263D90"/>
    <w:multiLevelType w:val="hybridMultilevel"/>
    <w:tmpl w:val="F11A18AA"/>
    <w:lvl w:ilvl="0" w:tplc="A27C1AF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981E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C689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DAED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8A7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1CEF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441C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BC2D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02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27F1E5D"/>
    <w:multiLevelType w:val="hybridMultilevel"/>
    <w:tmpl w:val="1254914E"/>
    <w:lvl w:ilvl="0" w:tplc="E38275CA">
      <w:start w:val="1"/>
      <w:numFmt w:val="decimal"/>
      <w:lvlText w:val="%1."/>
      <w:lvlJc w:val="left"/>
      <w:pPr>
        <w:ind w:left="543" w:hanging="284"/>
        <w:jc w:val="right"/>
      </w:pPr>
      <w:rPr>
        <w:rFonts w:ascii="Times New Roman" w:eastAsia="Times New Roman" w:hAnsi="Times New Roman" w:cs="Times New Roman" w:hint="default"/>
        <w:w w:val="91"/>
        <w:sz w:val="24"/>
        <w:szCs w:val="24"/>
        <w:lang w:val="pl-PL" w:eastAsia="en-US" w:bidi="ar-SA"/>
      </w:rPr>
    </w:lvl>
    <w:lvl w:ilvl="1" w:tplc="54443910">
      <w:start w:val="1"/>
      <w:numFmt w:val="decimal"/>
      <w:lvlText w:val="%2."/>
      <w:lvlJc w:val="left"/>
      <w:pPr>
        <w:ind w:left="543" w:hanging="284"/>
        <w:jc w:val="right"/>
      </w:pPr>
      <w:rPr>
        <w:rFonts w:hint="default"/>
        <w:w w:val="91"/>
        <w:lang w:val="pl-PL" w:eastAsia="en-US" w:bidi="ar-SA"/>
      </w:rPr>
    </w:lvl>
    <w:lvl w:ilvl="2" w:tplc="A2EA9BB4">
      <w:numFmt w:val="bullet"/>
      <w:lvlText w:val="•"/>
      <w:lvlJc w:val="left"/>
      <w:pPr>
        <w:ind w:left="2457" w:hanging="284"/>
      </w:pPr>
      <w:rPr>
        <w:rFonts w:hint="default"/>
        <w:lang w:val="pl-PL" w:eastAsia="en-US" w:bidi="ar-SA"/>
      </w:rPr>
    </w:lvl>
    <w:lvl w:ilvl="3" w:tplc="CFAA49E8">
      <w:numFmt w:val="bullet"/>
      <w:lvlText w:val="•"/>
      <w:lvlJc w:val="left"/>
      <w:pPr>
        <w:ind w:left="3415" w:hanging="284"/>
      </w:pPr>
      <w:rPr>
        <w:rFonts w:hint="default"/>
        <w:lang w:val="pl-PL" w:eastAsia="en-US" w:bidi="ar-SA"/>
      </w:rPr>
    </w:lvl>
    <w:lvl w:ilvl="4" w:tplc="DBB2D42E">
      <w:numFmt w:val="bullet"/>
      <w:lvlText w:val="•"/>
      <w:lvlJc w:val="left"/>
      <w:pPr>
        <w:ind w:left="4374" w:hanging="284"/>
      </w:pPr>
      <w:rPr>
        <w:rFonts w:hint="default"/>
        <w:lang w:val="pl-PL" w:eastAsia="en-US" w:bidi="ar-SA"/>
      </w:rPr>
    </w:lvl>
    <w:lvl w:ilvl="5" w:tplc="A7FE676E">
      <w:numFmt w:val="bullet"/>
      <w:lvlText w:val="•"/>
      <w:lvlJc w:val="left"/>
      <w:pPr>
        <w:ind w:left="5333" w:hanging="284"/>
      </w:pPr>
      <w:rPr>
        <w:rFonts w:hint="default"/>
        <w:lang w:val="pl-PL" w:eastAsia="en-US" w:bidi="ar-SA"/>
      </w:rPr>
    </w:lvl>
    <w:lvl w:ilvl="6" w:tplc="532C4236">
      <w:numFmt w:val="bullet"/>
      <w:lvlText w:val="•"/>
      <w:lvlJc w:val="left"/>
      <w:pPr>
        <w:ind w:left="6291" w:hanging="284"/>
      </w:pPr>
      <w:rPr>
        <w:rFonts w:hint="default"/>
        <w:lang w:val="pl-PL" w:eastAsia="en-US" w:bidi="ar-SA"/>
      </w:rPr>
    </w:lvl>
    <w:lvl w:ilvl="7" w:tplc="8B8E447E">
      <w:numFmt w:val="bullet"/>
      <w:lvlText w:val="•"/>
      <w:lvlJc w:val="left"/>
      <w:pPr>
        <w:ind w:left="7250" w:hanging="284"/>
      </w:pPr>
      <w:rPr>
        <w:rFonts w:hint="default"/>
        <w:lang w:val="pl-PL" w:eastAsia="en-US" w:bidi="ar-SA"/>
      </w:rPr>
    </w:lvl>
    <w:lvl w:ilvl="8" w:tplc="266A12F6">
      <w:numFmt w:val="bullet"/>
      <w:lvlText w:val="•"/>
      <w:lvlJc w:val="left"/>
      <w:pPr>
        <w:ind w:left="8209" w:hanging="284"/>
      </w:pPr>
      <w:rPr>
        <w:rFonts w:hint="default"/>
        <w:lang w:val="pl-PL" w:eastAsia="en-US" w:bidi="ar-SA"/>
      </w:rPr>
    </w:lvl>
  </w:abstractNum>
  <w:abstractNum w:abstractNumId="10">
    <w:nsid w:val="22985750"/>
    <w:multiLevelType w:val="hybridMultilevel"/>
    <w:tmpl w:val="E52C8A70"/>
    <w:lvl w:ilvl="0" w:tplc="6FD00B7C">
      <w:start w:val="1"/>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E8A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F60B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AA36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3C72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8678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6EF3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6CED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8A35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4C550A0"/>
    <w:multiLevelType w:val="hybridMultilevel"/>
    <w:tmpl w:val="43160E52"/>
    <w:lvl w:ilvl="0" w:tplc="CECAC29A">
      <w:start w:val="2"/>
      <w:numFmt w:val="decimal"/>
      <w:lvlText w:val="%1."/>
      <w:lvlJc w:val="left"/>
      <w:pPr>
        <w:ind w:left="381" w:hanging="360"/>
      </w:pPr>
      <w:rPr>
        <w:rFonts w:hint="default"/>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12">
    <w:nsid w:val="294C0614"/>
    <w:multiLevelType w:val="hybridMultilevel"/>
    <w:tmpl w:val="2EFAA726"/>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3">
    <w:nsid w:val="2B441813"/>
    <w:multiLevelType w:val="hybridMultilevel"/>
    <w:tmpl w:val="A2AAF7D2"/>
    <w:lvl w:ilvl="0" w:tplc="C6985558">
      <w:start w:val="1"/>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2413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BCE0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A2B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1CB4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81D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3C11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ED7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BCE9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1CF15B1"/>
    <w:multiLevelType w:val="hybridMultilevel"/>
    <w:tmpl w:val="D610AAB2"/>
    <w:lvl w:ilvl="0" w:tplc="10946572">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3CE13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14C9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CAC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8C69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B0C4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B281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4D5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C1B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348C1F13"/>
    <w:multiLevelType w:val="hybridMultilevel"/>
    <w:tmpl w:val="181EACE8"/>
    <w:lvl w:ilvl="0" w:tplc="04150001">
      <w:start w:val="1"/>
      <w:numFmt w:val="bullet"/>
      <w:lvlText w:val=""/>
      <w:lvlJc w:val="left"/>
      <w:pPr>
        <w:ind w:left="432" w:hanging="360"/>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6">
    <w:nsid w:val="36EB1C2D"/>
    <w:multiLevelType w:val="hybridMultilevel"/>
    <w:tmpl w:val="47841F3C"/>
    <w:lvl w:ilvl="0" w:tplc="A5F67F32">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DC54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A2C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5066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40C0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209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4AA2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F08A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D4EB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0EC6846"/>
    <w:multiLevelType w:val="hybridMultilevel"/>
    <w:tmpl w:val="1A00F966"/>
    <w:lvl w:ilvl="0" w:tplc="49B8A2C6">
      <w:start w:val="3"/>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8EB5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AE5A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CE8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982F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881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826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A6F9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C47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072D4F"/>
    <w:multiLevelType w:val="hybridMultilevel"/>
    <w:tmpl w:val="F20EC366"/>
    <w:lvl w:ilvl="0" w:tplc="A4AE2180">
      <w:start w:val="1"/>
      <w:numFmt w:val="decimal"/>
      <w:lvlText w:val="%1."/>
      <w:lvlJc w:val="left"/>
      <w:pPr>
        <w:ind w:left="381" w:hanging="360"/>
      </w:pPr>
      <w:rPr>
        <w:rFonts w:hint="default"/>
        <w:color w:val="auto"/>
      </w:rPr>
    </w:lvl>
    <w:lvl w:ilvl="1" w:tplc="04150019">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20">
    <w:nsid w:val="430E25EA"/>
    <w:multiLevelType w:val="hybridMultilevel"/>
    <w:tmpl w:val="731C8FC4"/>
    <w:lvl w:ilvl="0" w:tplc="D9565980">
      <w:start w:val="1"/>
      <w:numFmt w:val="decimal"/>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ACA0D8">
      <w:start w:val="1"/>
      <w:numFmt w:val="lowerLetter"/>
      <w:lvlText w:val="%2"/>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8AFD8">
      <w:start w:val="1"/>
      <w:numFmt w:val="lowerRoman"/>
      <w:lvlText w:val="%3"/>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AC210">
      <w:start w:val="1"/>
      <w:numFmt w:val="decimal"/>
      <w:lvlText w:val="%4"/>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6E87A2">
      <w:start w:val="1"/>
      <w:numFmt w:val="lowerLetter"/>
      <w:lvlText w:val="%5"/>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DE517A">
      <w:start w:val="1"/>
      <w:numFmt w:val="lowerRoman"/>
      <w:lvlText w:val="%6"/>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2AE2C">
      <w:start w:val="1"/>
      <w:numFmt w:val="decimal"/>
      <w:lvlText w:val="%7"/>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C92DA">
      <w:start w:val="1"/>
      <w:numFmt w:val="lowerLetter"/>
      <w:lvlText w:val="%8"/>
      <w:lvlJc w:val="left"/>
      <w:pPr>
        <w:ind w:left="6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D0ED56">
      <w:start w:val="1"/>
      <w:numFmt w:val="lowerRoman"/>
      <w:lvlText w:val="%9"/>
      <w:lvlJc w:val="left"/>
      <w:pPr>
        <w:ind w:left="6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40529E4"/>
    <w:multiLevelType w:val="hybridMultilevel"/>
    <w:tmpl w:val="975633CA"/>
    <w:lvl w:ilvl="0" w:tplc="238AE3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24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BD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2E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68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4A1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05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451C783D"/>
    <w:multiLevelType w:val="hybridMultilevel"/>
    <w:tmpl w:val="3F4C978E"/>
    <w:lvl w:ilvl="0" w:tplc="C43E21D2">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38444C">
      <w:start w:val="1"/>
      <w:numFmt w:val="bullet"/>
      <w:lvlText w:val="•"/>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8C84A">
      <w:start w:val="1"/>
      <w:numFmt w:val="bullet"/>
      <w:lvlText w:val="▪"/>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8600D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ED2C">
      <w:start w:val="1"/>
      <w:numFmt w:val="bullet"/>
      <w:lvlText w:val="o"/>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C6006">
      <w:start w:val="1"/>
      <w:numFmt w:val="bullet"/>
      <w:lvlText w:val="▪"/>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886FD2">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AF738">
      <w:start w:val="1"/>
      <w:numFmt w:val="bullet"/>
      <w:lvlText w:val="o"/>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67ACC">
      <w:start w:val="1"/>
      <w:numFmt w:val="bullet"/>
      <w:lvlText w:val="▪"/>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491159C2"/>
    <w:multiLevelType w:val="hybridMultilevel"/>
    <w:tmpl w:val="556C87D0"/>
    <w:lvl w:ilvl="0" w:tplc="A27265AA">
      <w:start w:val="16"/>
      <w:numFmt w:val="decimal"/>
      <w:lvlText w:val="%1."/>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DED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740C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C09B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4B5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614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A53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1060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E4B1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49B43224"/>
    <w:multiLevelType w:val="hybridMultilevel"/>
    <w:tmpl w:val="9B6E5AB2"/>
    <w:lvl w:ilvl="0" w:tplc="BD5AE08C">
      <w:start w:val="2"/>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3C1A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4866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6000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EBF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2878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ECBF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0293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6E61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AF2775D"/>
    <w:multiLevelType w:val="hybridMultilevel"/>
    <w:tmpl w:val="FC781CCA"/>
    <w:lvl w:ilvl="0" w:tplc="F84E499E">
      <w:start w:val="2"/>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3895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CE81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C0B6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41E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20FA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2F3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9832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708E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4C36691E"/>
    <w:multiLevelType w:val="hybridMultilevel"/>
    <w:tmpl w:val="FCEC794A"/>
    <w:lvl w:ilvl="0" w:tplc="8676F6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2EF50E">
      <w:start w:val="1"/>
      <w:numFmt w:val="lowerLetter"/>
      <w:lvlText w:val="%2"/>
      <w:lvlJc w:val="left"/>
      <w:pPr>
        <w:ind w:left="1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5A658E">
      <w:start w:val="1"/>
      <w:numFmt w:val="lowerRoman"/>
      <w:lvlText w:val="%3"/>
      <w:lvlJc w:val="left"/>
      <w:pPr>
        <w:ind w:left="1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32E81E">
      <w:start w:val="1"/>
      <w:numFmt w:val="decimal"/>
      <w:lvlText w:val="%4"/>
      <w:lvlJc w:val="left"/>
      <w:pPr>
        <w:ind w:left="2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08971E">
      <w:start w:val="1"/>
      <w:numFmt w:val="lowerLetter"/>
      <w:lvlText w:val="%5"/>
      <w:lvlJc w:val="left"/>
      <w:pPr>
        <w:ind w:left="3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72EE8C">
      <w:start w:val="1"/>
      <w:numFmt w:val="lowerRoman"/>
      <w:lvlText w:val="%6"/>
      <w:lvlJc w:val="left"/>
      <w:pPr>
        <w:ind w:left="3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46F2E">
      <w:start w:val="1"/>
      <w:numFmt w:val="decimal"/>
      <w:lvlText w:val="%7"/>
      <w:lvlJc w:val="left"/>
      <w:pPr>
        <w:ind w:left="4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046E26">
      <w:start w:val="1"/>
      <w:numFmt w:val="lowerLetter"/>
      <w:lvlText w:val="%8"/>
      <w:lvlJc w:val="left"/>
      <w:pPr>
        <w:ind w:left="5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5E548E">
      <w:start w:val="1"/>
      <w:numFmt w:val="lowerRoman"/>
      <w:lvlText w:val="%9"/>
      <w:lvlJc w:val="left"/>
      <w:pPr>
        <w:ind w:left="6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4E9D1F97"/>
    <w:multiLevelType w:val="hybridMultilevel"/>
    <w:tmpl w:val="55109C52"/>
    <w:lvl w:ilvl="0" w:tplc="94A63AB0">
      <w:start w:val="1"/>
      <w:numFmt w:val="decimal"/>
      <w:lvlText w:val="%1."/>
      <w:lvlJc w:val="left"/>
      <w:pPr>
        <w:ind w:left="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CA3696">
      <w:start w:val="1"/>
      <w:numFmt w:val="low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EC2E8A">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ACB5DA">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6E2C70">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B0C2A0">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7A1508">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D0BB5E">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A2663C">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4F3C03B7"/>
    <w:multiLevelType w:val="hybridMultilevel"/>
    <w:tmpl w:val="D99A93AE"/>
    <w:lvl w:ilvl="0" w:tplc="04150001">
      <w:start w:val="1"/>
      <w:numFmt w:val="bullet"/>
      <w:lvlText w:val=""/>
      <w:lvlJc w:val="left"/>
      <w:pPr>
        <w:ind w:left="370" w:hanging="360"/>
      </w:pPr>
      <w:rPr>
        <w:rFonts w:ascii="Symbol" w:hAnsi="Symbol"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9">
    <w:nsid w:val="504C28FB"/>
    <w:multiLevelType w:val="hybridMultilevel"/>
    <w:tmpl w:val="A6A0DDF6"/>
    <w:lvl w:ilvl="0" w:tplc="D5247336">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4F0D0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4B4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A0A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E47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B2A6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5A15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4B9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9AF8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30C3F8B"/>
    <w:multiLevelType w:val="hybridMultilevel"/>
    <w:tmpl w:val="CFBE354E"/>
    <w:lvl w:ilvl="0" w:tplc="804A0212">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664C4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3091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5A3E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A72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EA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4D2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4E1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8A34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57BC0D18"/>
    <w:multiLevelType w:val="hybridMultilevel"/>
    <w:tmpl w:val="FD36BC7A"/>
    <w:lvl w:ilvl="0" w:tplc="0A6C39C8">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D64DA0">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04BA0">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844448">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C2521A">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041F3C">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DECB3E">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3AD392">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40592">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5C9932B6"/>
    <w:multiLevelType w:val="hybridMultilevel"/>
    <w:tmpl w:val="398AEA08"/>
    <w:lvl w:ilvl="0" w:tplc="F7CC05CA">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D885E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1626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8EA8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C13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CC51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9A4D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0B4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9060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5EF64BD7"/>
    <w:multiLevelType w:val="hybridMultilevel"/>
    <w:tmpl w:val="547817F8"/>
    <w:lvl w:ilvl="0" w:tplc="C42A27BC">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9235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4807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492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EC5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D071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E87E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5C61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6AF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5F0457EC"/>
    <w:multiLevelType w:val="hybridMultilevel"/>
    <w:tmpl w:val="74FC4108"/>
    <w:lvl w:ilvl="0" w:tplc="3A1E030E">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CEB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062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C21A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049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C88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1877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252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FCFC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0F3285C"/>
    <w:multiLevelType w:val="hybridMultilevel"/>
    <w:tmpl w:val="87147B64"/>
    <w:lvl w:ilvl="0" w:tplc="08BC7058">
      <w:start w:val="6"/>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901C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2AB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6A1E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30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821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12A9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DCA1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C089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616B136E"/>
    <w:multiLevelType w:val="hybridMultilevel"/>
    <w:tmpl w:val="2564BB6C"/>
    <w:lvl w:ilvl="0" w:tplc="B8483E8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224A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29F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DA10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82A3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6089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1813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AC4C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6A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634519B7"/>
    <w:multiLevelType w:val="hybridMultilevel"/>
    <w:tmpl w:val="57CC84DE"/>
    <w:lvl w:ilvl="0" w:tplc="982EC36C">
      <w:start w:val="4"/>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1ABE9A">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025F6">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F0EF46">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F82F3A">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828AC0">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9EBA3E">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E22854">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7C55CA">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nsid w:val="66AB04ED"/>
    <w:multiLevelType w:val="hybridMultilevel"/>
    <w:tmpl w:val="61D46F9A"/>
    <w:lvl w:ilvl="0" w:tplc="E27EBA90">
      <w:start w:val="1"/>
      <w:numFmt w:val="decimal"/>
      <w:lvlText w:val="%1)"/>
      <w:lvlJc w:val="left"/>
      <w:pPr>
        <w:ind w:left="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98B5D4">
      <w:start w:val="1"/>
      <w:numFmt w:val="lowerLetter"/>
      <w:lvlText w:val="%2"/>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82B18A">
      <w:start w:val="1"/>
      <w:numFmt w:val="lowerRoman"/>
      <w:lvlText w:val="%3"/>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41656">
      <w:start w:val="1"/>
      <w:numFmt w:val="decimal"/>
      <w:lvlText w:val="%4"/>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22393C">
      <w:start w:val="1"/>
      <w:numFmt w:val="lowerLetter"/>
      <w:lvlText w:val="%5"/>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439B6">
      <w:start w:val="1"/>
      <w:numFmt w:val="lowerRoman"/>
      <w:lvlText w:val="%6"/>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9E96AA">
      <w:start w:val="1"/>
      <w:numFmt w:val="decimal"/>
      <w:lvlText w:val="%7"/>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A5950">
      <w:start w:val="1"/>
      <w:numFmt w:val="lowerLetter"/>
      <w:lvlText w:val="%8"/>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CAB336">
      <w:start w:val="1"/>
      <w:numFmt w:val="lowerRoman"/>
      <w:lvlText w:val="%9"/>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6BEC126A"/>
    <w:multiLevelType w:val="hybridMultilevel"/>
    <w:tmpl w:val="2C66A0CC"/>
    <w:lvl w:ilvl="0" w:tplc="47003B68">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0A9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FA28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4B4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B671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0BA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609C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AF5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D219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6C81647C"/>
    <w:multiLevelType w:val="multilevel"/>
    <w:tmpl w:val="4878AA7A"/>
    <w:lvl w:ilvl="0">
      <w:start w:val="8"/>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1">
    <w:nsid w:val="6F247D47"/>
    <w:multiLevelType w:val="hybridMultilevel"/>
    <w:tmpl w:val="79B80442"/>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42">
    <w:nsid w:val="6F9F6D5E"/>
    <w:multiLevelType w:val="hybridMultilevel"/>
    <w:tmpl w:val="F6B8B14C"/>
    <w:lvl w:ilvl="0" w:tplc="61705E68">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BE2E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488A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509F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501F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0B3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8CE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2F9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A47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nsid w:val="72880D1A"/>
    <w:multiLevelType w:val="hybridMultilevel"/>
    <w:tmpl w:val="D27C7088"/>
    <w:lvl w:ilvl="0" w:tplc="AF061CF2">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44">
    <w:nsid w:val="75A753CF"/>
    <w:multiLevelType w:val="hybridMultilevel"/>
    <w:tmpl w:val="E9B69B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75AD50C9"/>
    <w:multiLevelType w:val="hybridMultilevel"/>
    <w:tmpl w:val="F4EEF354"/>
    <w:lvl w:ilvl="0" w:tplc="9B06BA5A">
      <w:start w:val="2"/>
      <w:numFmt w:val="decimal"/>
      <w:lvlText w:val="%1."/>
      <w:lvlJc w:val="left"/>
      <w:pPr>
        <w:ind w:left="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EE84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F3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6647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9873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E46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EEB7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AB2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964C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nsid w:val="780B0263"/>
    <w:multiLevelType w:val="hybridMultilevel"/>
    <w:tmpl w:val="E1D2E43A"/>
    <w:lvl w:ilvl="0" w:tplc="04150001">
      <w:start w:val="1"/>
      <w:numFmt w:val="bullet"/>
      <w:lvlText w:val=""/>
      <w:lvlJc w:val="left"/>
      <w:pPr>
        <w:ind w:left="640" w:hanging="360"/>
      </w:pPr>
      <w:rPr>
        <w:rFonts w:ascii="Symbol" w:hAnsi="Symbol" w:hint="default"/>
      </w:r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47">
    <w:nsid w:val="7AC227CB"/>
    <w:multiLevelType w:val="hybridMultilevel"/>
    <w:tmpl w:val="975633CA"/>
    <w:lvl w:ilvl="0" w:tplc="238AE3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24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BD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2E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68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4A1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05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nsid w:val="7CD96014"/>
    <w:multiLevelType w:val="hybridMultilevel"/>
    <w:tmpl w:val="3078EFC2"/>
    <w:lvl w:ilvl="0" w:tplc="8B7A2990">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77608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3E46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AA8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265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BCA3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2B7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E8DD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A80C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nsid w:val="7EA978EC"/>
    <w:multiLevelType w:val="hybridMultilevel"/>
    <w:tmpl w:val="AB1A8CBC"/>
    <w:lvl w:ilvl="0" w:tplc="92381804">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0C8A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E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48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98CE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869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D227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C4C0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2815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21"/>
  </w:num>
  <w:num w:numId="3">
    <w:abstractNumId w:val="35"/>
  </w:num>
  <w:num w:numId="4">
    <w:abstractNumId w:val="39"/>
  </w:num>
  <w:num w:numId="5">
    <w:abstractNumId w:val="45"/>
  </w:num>
  <w:num w:numId="6">
    <w:abstractNumId w:val="26"/>
  </w:num>
  <w:num w:numId="7">
    <w:abstractNumId w:val="8"/>
  </w:num>
  <w:num w:numId="8">
    <w:abstractNumId w:val="24"/>
  </w:num>
  <w:num w:numId="9">
    <w:abstractNumId w:val="38"/>
  </w:num>
  <w:num w:numId="10">
    <w:abstractNumId w:val="37"/>
  </w:num>
  <w:num w:numId="11">
    <w:abstractNumId w:val="27"/>
  </w:num>
  <w:num w:numId="12">
    <w:abstractNumId w:val="20"/>
  </w:num>
  <w:num w:numId="13">
    <w:abstractNumId w:val="30"/>
  </w:num>
  <w:num w:numId="14">
    <w:abstractNumId w:val="29"/>
  </w:num>
  <w:num w:numId="15">
    <w:abstractNumId w:val="31"/>
  </w:num>
  <w:num w:numId="16">
    <w:abstractNumId w:val="1"/>
  </w:num>
  <w:num w:numId="17">
    <w:abstractNumId w:val="16"/>
  </w:num>
  <w:num w:numId="18">
    <w:abstractNumId w:val="23"/>
  </w:num>
  <w:num w:numId="19">
    <w:abstractNumId w:val="33"/>
  </w:num>
  <w:num w:numId="20">
    <w:abstractNumId w:val="2"/>
  </w:num>
  <w:num w:numId="21">
    <w:abstractNumId w:val="48"/>
  </w:num>
  <w:num w:numId="22">
    <w:abstractNumId w:val="7"/>
  </w:num>
  <w:num w:numId="23">
    <w:abstractNumId w:val="4"/>
  </w:num>
  <w:num w:numId="24">
    <w:abstractNumId w:val="25"/>
  </w:num>
  <w:num w:numId="25">
    <w:abstractNumId w:val="5"/>
  </w:num>
  <w:num w:numId="26">
    <w:abstractNumId w:val="42"/>
  </w:num>
  <w:num w:numId="27">
    <w:abstractNumId w:val="17"/>
  </w:num>
  <w:num w:numId="28">
    <w:abstractNumId w:val="32"/>
  </w:num>
  <w:num w:numId="29">
    <w:abstractNumId w:val="34"/>
  </w:num>
  <w:num w:numId="30">
    <w:abstractNumId w:val="13"/>
  </w:num>
  <w:num w:numId="31">
    <w:abstractNumId w:val="14"/>
  </w:num>
  <w:num w:numId="32">
    <w:abstractNumId w:val="10"/>
  </w:num>
  <w:num w:numId="33">
    <w:abstractNumId w:val="49"/>
  </w:num>
  <w:num w:numId="34">
    <w:abstractNumId w:val="36"/>
  </w:num>
  <w:num w:numId="35">
    <w:abstractNumId w:val="44"/>
  </w:num>
  <w:num w:numId="36">
    <w:abstractNumId w:val="0"/>
  </w:num>
  <w:num w:numId="37">
    <w:abstractNumId w:val="28"/>
  </w:num>
  <w:num w:numId="38">
    <w:abstractNumId w:val="15"/>
  </w:num>
  <w:num w:numId="39">
    <w:abstractNumId w:val="46"/>
  </w:num>
  <w:num w:numId="40">
    <w:abstractNumId w:val="12"/>
  </w:num>
  <w:num w:numId="41">
    <w:abstractNumId w:val="41"/>
  </w:num>
  <w:num w:numId="42">
    <w:abstractNumId w:val="11"/>
  </w:num>
  <w:num w:numId="43">
    <w:abstractNumId w:val="19"/>
  </w:num>
  <w:num w:numId="44">
    <w:abstractNumId w:val="18"/>
  </w:num>
  <w:num w:numId="45">
    <w:abstractNumId w:val="3"/>
  </w:num>
  <w:num w:numId="46">
    <w:abstractNumId w:val="43"/>
  </w:num>
  <w:num w:numId="47">
    <w:abstractNumId w:val="9"/>
  </w:num>
  <w:num w:numId="48">
    <w:abstractNumId w:val="47"/>
  </w:num>
  <w:num w:numId="49">
    <w:abstractNumId w:val="40"/>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102"/>
    <o:shapelayout v:ext="edit">
      <o:idmap v:ext="edit" data="4"/>
      <o:rules v:ext="edit">
        <o:r id="V:Rule2" type="connector" idref="#Łącznik prosty ze strzałką 6"/>
      </o:rules>
    </o:shapelayout>
  </w:hdrShapeDefaults>
  <w:footnotePr>
    <w:footnote w:id="-1"/>
    <w:footnote w:id="0"/>
  </w:footnotePr>
  <w:endnotePr>
    <w:endnote w:id="-1"/>
    <w:endnote w:id="0"/>
  </w:endnotePr>
  <w:compat>
    <w:useFELayout/>
  </w:compat>
  <w:rsids>
    <w:rsidRoot w:val="00AC0868"/>
    <w:rsid w:val="0000073E"/>
    <w:rsid w:val="00016FAA"/>
    <w:rsid w:val="00032CBC"/>
    <w:rsid w:val="00040863"/>
    <w:rsid w:val="00045F18"/>
    <w:rsid w:val="000634C8"/>
    <w:rsid w:val="00085050"/>
    <w:rsid w:val="0008584B"/>
    <w:rsid w:val="000A66A6"/>
    <w:rsid w:val="000B0AEF"/>
    <w:rsid w:val="000C5DF6"/>
    <w:rsid w:val="000C64DE"/>
    <w:rsid w:val="000D2CEB"/>
    <w:rsid w:val="000D379B"/>
    <w:rsid w:val="000E5285"/>
    <w:rsid w:val="000E7BE2"/>
    <w:rsid w:val="000F4A79"/>
    <w:rsid w:val="00104CA9"/>
    <w:rsid w:val="00120354"/>
    <w:rsid w:val="00136090"/>
    <w:rsid w:val="00152C10"/>
    <w:rsid w:val="00152EA4"/>
    <w:rsid w:val="00162097"/>
    <w:rsid w:val="00187EC9"/>
    <w:rsid w:val="001A09AF"/>
    <w:rsid w:val="001A7C1F"/>
    <w:rsid w:val="001B23A2"/>
    <w:rsid w:val="001C4513"/>
    <w:rsid w:val="001C4EFD"/>
    <w:rsid w:val="001D01C5"/>
    <w:rsid w:val="001D04C3"/>
    <w:rsid w:val="001D0B4E"/>
    <w:rsid w:val="001D2089"/>
    <w:rsid w:val="001D400E"/>
    <w:rsid w:val="001D5074"/>
    <w:rsid w:val="001F0A7D"/>
    <w:rsid w:val="00205272"/>
    <w:rsid w:val="0020602C"/>
    <w:rsid w:val="00225EEE"/>
    <w:rsid w:val="00230F85"/>
    <w:rsid w:val="00276B6E"/>
    <w:rsid w:val="00280A9C"/>
    <w:rsid w:val="002A1C35"/>
    <w:rsid w:val="002B0E6A"/>
    <w:rsid w:val="002B5C8C"/>
    <w:rsid w:val="002C3B60"/>
    <w:rsid w:val="002D0A65"/>
    <w:rsid w:val="002E1BBE"/>
    <w:rsid w:val="002F009D"/>
    <w:rsid w:val="00330DC9"/>
    <w:rsid w:val="003578CE"/>
    <w:rsid w:val="00357D5C"/>
    <w:rsid w:val="00360BAE"/>
    <w:rsid w:val="003718E1"/>
    <w:rsid w:val="00375D8F"/>
    <w:rsid w:val="00383228"/>
    <w:rsid w:val="00395626"/>
    <w:rsid w:val="003964F7"/>
    <w:rsid w:val="003C7500"/>
    <w:rsid w:val="00417B94"/>
    <w:rsid w:val="00447AE1"/>
    <w:rsid w:val="00450D32"/>
    <w:rsid w:val="00452168"/>
    <w:rsid w:val="00456DDC"/>
    <w:rsid w:val="00474950"/>
    <w:rsid w:val="004B0B07"/>
    <w:rsid w:val="004C5CEC"/>
    <w:rsid w:val="004F7BB2"/>
    <w:rsid w:val="00514BE1"/>
    <w:rsid w:val="00536643"/>
    <w:rsid w:val="00560601"/>
    <w:rsid w:val="00571974"/>
    <w:rsid w:val="00576F86"/>
    <w:rsid w:val="005816B1"/>
    <w:rsid w:val="0058371C"/>
    <w:rsid w:val="00595CE2"/>
    <w:rsid w:val="005A523C"/>
    <w:rsid w:val="005B512F"/>
    <w:rsid w:val="005B540C"/>
    <w:rsid w:val="005D6C24"/>
    <w:rsid w:val="005E6020"/>
    <w:rsid w:val="00633FDD"/>
    <w:rsid w:val="006501A4"/>
    <w:rsid w:val="0069796A"/>
    <w:rsid w:val="006A0DB6"/>
    <w:rsid w:val="006A5EA1"/>
    <w:rsid w:val="006C2396"/>
    <w:rsid w:val="006C632E"/>
    <w:rsid w:val="006D2C21"/>
    <w:rsid w:val="0070574A"/>
    <w:rsid w:val="00746CCD"/>
    <w:rsid w:val="0075336A"/>
    <w:rsid w:val="0079133A"/>
    <w:rsid w:val="007936B8"/>
    <w:rsid w:val="007C62F5"/>
    <w:rsid w:val="007C7ECD"/>
    <w:rsid w:val="007D46E0"/>
    <w:rsid w:val="007E0957"/>
    <w:rsid w:val="007F0E58"/>
    <w:rsid w:val="00812256"/>
    <w:rsid w:val="00812E56"/>
    <w:rsid w:val="00840F28"/>
    <w:rsid w:val="00874117"/>
    <w:rsid w:val="008A14DB"/>
    <w:rsid w:val="008A59D8"/>
    <w:rsid w:val="008D1608"/>
    <w:rsid w:val="009003E5"/>
    <w:rsid w:val="009042F2"/>
    <w:rsid w:val="00944BEA"/>
    <w:rsid w:val="00946E84"/>
    <w:rsid w:val="00954472"/>
    <w:rsid w:val="00957FB1"/>
    <w:rsid w:val="00971F8C"/>
    <w:rsid w:val="00976932"/>
    <w:rsid w:val="009966D8"/>
    <w:rsid w:val="009B0565"/>
    <w:rsid w:val="009C767A"/>
    <w:rsid w:val="009E6DCD"/>
    <w:rsid w:val="009F48DA"/>
    <w:rsid w:val="00A03551"/>
    <w:rsid w:val="00A768D0"/>
    <w:rsid w:val="00A90F24"/>
    <w:rsid w:val="00AC0868"/>
    <w:rsid w:val="00AD0BC9"/>
    <w:rsid w:val="00AE0C02"/>
    <w:rsid w:val="00B1572A"/>
    <w:rsid w:val="00B22CEA"/>
    <w:rsid w:val="00B4382C"/>
    <w:rsid w:val="00B7046F"/>
    <w:rsid w:val="00B80F2A"/>
    <w:rsid w:val="00B84131"/>
    <w:rsid w:val="00BD0FBA"/>
    <w:rsid w:val="00BD33C6"/>
    <w:rsid w:val="00BE3F9A"/>
    <w:rsid w:val="00BE783C"/>
    <w:rsid w:val="00BF3F78"/>
    <w:rsid w:val="00C12E77"/>
    <w:rsid w:val="00C252C8"/>
    <w:rsid w:val="00C478FE"/>
    <w:rsid w:val="00C5011C"/>
    <w:rsid w:val="00C71F9A"/>
    <w:rsid w:val="00C83221"/>
    <w:rsid w:val="00C83C40"/>
    <w:rsid w:val="00CA5B1D"/>
    <w:rsid w:val="00CB62E3"/>
    <w:rsid w:val="00CC6EB4"/>
    <w:rsid w:val="00CD1E36"/>
    <w:rsid w:val="00CE24F8"/>
    <w:rsid w:val="00CE3B79"/>
    <w:rsid w:val="00D025EF"/>
    <w:rsid w:val="00D0290B"/>
    <w:rsid w:val="00D16B7D"/>
    <w:rsid w:val="00D4217C"/>
    <w:rsid w:val="00D43829"/>
    <w:rsid w:val="00D607A0"/>
    <w:rsid w:val="00D64DBA"/>
    <w:rsid w:val="00D95D75"/>
    <w:rsid w:val="00DA4D13"/>
    <w:rsid w:val="00DD4FA2"/>
    <w:rsid w:val="00DF10E8"/>
    <w:rsid w:val="00E018F8"/>
    <w:rsid w:val="00E317C6"/>
    <w:rsid w:val="00E52DD2"/>
    <w:rsid w:val="00E6345C"/>
    <w:rsid w:val="00E765ED"/>
    <w:rsid w:val="00EB533A"/>
    <w:rsid w:val="00EE33DE"/>
    <w:rsid w:val="00F118FD"/>
    <w:rsid w:val="00F24384"/>
    <w:rsid w:val="00F24C8D"/>
    <w:rsid w:val="00F4527E"/>
    <w:rsid w:val="00F47BC5"/>
    <w:rsid w:val="00F66B0E"/>
    <w:rsid w:val="00F713CC"/>
    <w:rsid w:val="00F87EFA"/>
    <w:rsid w:val="00FA333A"/>
    <w:rsid w:val="00FB477A"/>
    <w:rsid w:val="00FE0337"/>
    <w:rsid w:val="00FF52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F9A"/>
    <w:pPr>
      <w:spacing w:after="3" w:line="248" w:lineRule="auto"/>
      <w:ind w:left="31"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0F4A79"/>
    <w:pPr>
      <w:ind w:left="720"/>
      <w:contextualSpacing/>
    </w:pPr>
  </w:style>
  <w:style w:type="paragraph" w:styleId="Tekstdymka">
    <w:name w:val="Balloon Text"/>
    <w:basedOn w:val="Normalny"/>
    <w:link w:val="TekstdymkaZnak"/>
    <w:uiPriority w:val="99"/>
    <w:semiHidden/>
    <w:unhideWhenUsed/>
    <w:rsid w:val="00971F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1F8C"/>
    <w:rPr>
      <w:rFonts w:ascii="Segoe UI" w:eastAsia="Calibri" w:hAnsi="Segoe UI" w:cs="Segoe UI"/>
      <w:color w:val="000000"/>
      <w:sz w:val="18"/>
      <w:szCs w:val="18"/>
    </w:rPr>
  </w:style>
  <w:style w:type="character" w:customStyle="1" w:styleId="AkapitzlistZnak">
    <w:name w:val="Akapit z listą Znak"/>
    <w:link w:val="Akapitzlist"/>
    <w:uiPriority w:val="99"/>
    <w:locked/>
    <w:rsid w:val="000D2CEB"/>
    <w:rPr>
      <w:rFonts w:ascii="Calibri" w:eastAsia="Calibri" w:hAnsi="Calibri" w:cs="Calibri"/>
      <w:color w:val="000000"/>
    </w:rPr>
  </w:style>
  <w:style w:type="paragraph" w:customStyle="1" w:styleId="Default">
    <w:name w:val="Default"/>
    <w:basedOn w:val="Normalny"/>
    <w:rsid w:val="0058371C"/>
    <w:pPr>
      <w:widowControl w:val="0"/>
      <w:suppressAutoHyphens/>
      <w:autoSpaceDE w:val="0"/>
      <w:spacing w:after="0" w:line="240" w:lineRule="auto"/>
      <w:ind w:left="0" w:firstLine="0"/>
      <w:jc w:val="left"/>
    </w:pPr>
    <w:rPr>
      <w:rFonts w:ascii="EUAlbertina" w:eastAsia="EUAlbertina" w:hAnsi="EUAlbertina" w:cs="EUAlbertina"/>
      <w:kern w:val="2"/>
      <w:sz w:val="24"/>
      <w:szCs w:val="24"/>
      <w:lang w:eastAsia="hi-IN" w:bidi="hi-IN"/>
    </w:rPr>
  </w:style>
  <w:style w:type="paragraph" w:styleId="Podtytu">
    <w:name w:val="Subtitle"/>
    <w:basedOn w:val="Normalny"/>
    <w:next w:val="Normalny"/>
    <w:link w:val="PodtytuZnak"/>
    <w:uiPriority w:val="11"/>
    <w:qFormat/>
    <w:rsid w:val="00EB533A"/>
    <w:pPr>
      <w:numPr>
        <w:ilvl w:val="1"/>
      </w:numPr>
      <w:spacing w:after="160"/>
      <w:ind w:left="31" w:hanging="1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EB533A"/>
    <w:rPr>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241600877">
      <w:bodyDiv w:val="1"/>
      <w:marLeft w:val="0"/>
      <w:marRight w:val="0"/>
      <w:marTop w:val="0"/>
      <w:marBottom w:val="0"/>
      <w:divBdr>
        <w:top w:val="none" w:sz="0" w:space="0" w:color="auto"/>
        <w:left w:val="none" w:sz="0" w:space="0" w:color="auto"/>
        <w:bottom w:val="none" w:sz="0" w:space="0" w:color="auto"/>
        <w:right w:val="none" w:sz="0" w:space="0" w:color="auto"/>
      </w:divBdr>
    </w:div>
    <w:div w:id="138401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PL/TXT/PDF/?uri=CELEX:32013R1407&amp;qid=1423814512869&amp;from=PL" TargetMode="External"/><Relationship Id="rId18" Type="http://schemas.openxmlformats.org/officeDocument/2006/relationships/hyperlink" Target="http://eur-lex.europa.eu/legal-content/PL/TXT/PDF/?uri=CELEX:32014R0717&amp;qid=1443007970741&amp;from=PL" TargetMode="External"/><Relationship Id="rId26" Type="http://schemas.openxmlformats.org/officeDocument/2006/relationships/hyperlink" Target="http://eur-lex.europa.eu/legal-content/PL/TXT/PDF/?uri=CELEX:32014R0717&amp;qid=1443007970741&amp;from=PL" TargetMode="External"/><Relationship Id="rId39" Type="http://schemas.openxmlformats.org/officeDocument/2006/relationships/hyperlink" Target="http://eur-lex.europa.eu/legal-content/PL/TXT/PDF/?uri=CELEX:32014R0717&amp;qid=1443007970741&amp;from=PL" TargetMode="External"/><Relationship Id="rId21" Type="http://schemas.openxmlformats.org/officeDocument/2006/relationships/hyperlink" Target="http://eur-lex.europa.eu/legal-content/PL/TXT/PDF/?uri=CELEX:32014R0717&amp;qid=1443007970741&amp;from=PL" TargetMode="External"/><Relationship Id="rId34" Type="http://schemas.openxmlformats.org/officeDocument/2006/relationships/hyperlink" Target="http://eur-lex.europa.eu/legal-content/PL/TXT/PDF/?uri=CELEX:32014R0717&amp;qid=1443007970741&amp;from=PL" TargetMode="External"/><Relationship Id="rId42" Type="http://schemas.openxmlformats.org/officeDocument/2006/relationships/hyperlink" Target="http://eur-lex.europa.eu/legal-content/PL/TXT/PDF/?uri=CELEX:32014R0717&amp;qid=1443007970741&amp;from=PL" TargetMode="External"/><Relationship Id="rId47" Type="http://schemas.openxmlformats.org/officeDocument/2006/relationships/hyperlink" Target="http://eur-lex.europa.eu/legal-content/PL/TXT/PDF/?uri=CELEX:32014R0717&amp;qid=1443007970741&amp;from=PL" TargetMode="External"/><Relationship Id="rId50" Type="http://schemas.openxmlformats.org/officeDocument/2006/relationships/hyperlink" Target="http://skarzysko.praca.gov.pl/"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r-lex.europa.eu/legal-content/PL/TXT/PDF/?uri=CELEX:32013R1407&amp;qid=1423814512869&amp;from=PL" TargetMode="External"/><Relationship Id="rId17" Type="http://schemas.openxmlformats.org/officeDocument/2006/relationships/hyperlink" Target="http://eur-lex.europa.eu/legal-content/PL/TXT/PDF/?uri=CELEX:32014R0717&amp;qid=1443007970741&amp;from=PL" TargetMode="External"/><Relationship Id="rId25" Type="http://schemas.openxmlformats.org/officeDocument/2006/relationships/hyperlink" Target="http://eur-lex.europa.eu/legal-content/PL/TXT/PDF/?uri=CELEX:32014R0717&amp;qid=1443007970741&amp;from=PL" TargetMode="External"/><Relationship Id="rId33" Type="http://schemas.openxmlformats.org/officeDocument/2006/relationships/hyperlink" Target="http://eur-lex.europa.eu/legal-content/PL/TXT/PDF/?uri=CELEX:32014R0717&amp;qid=1443007970741&amp;from=PL" TargetMode="External"/><Relationship Id="rId38" Type="http://schemas.openxmlformats.org/officeDocument/2006/relationships/hyperlink" Target="http://eur-lex.europa.eu/legal-content/PL/TXT/PDF/?uri=CELEX:32014R0717&amp;qid=1443007970741&amp;from=PL" TargetMode="External"/><Relationship Id="rId46" Type="http://schemas.openxmlformats.org/officeDocument/2006/relationships/hyperlink" Target="http://eur-lex.europa.eu/legal-content/PL/TXT/PDF/?uri=CELEX:32014R0717&amp;qid=1443007970741&amp;from=P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PL/TXT/PDF/?uri=CELEX:32013R1407&amp;qid=1423814512869&amp;from=PL" TargetMode="External"/><Relationship Id="rId20" Type="http://schemas.openxmlformats.org/officeDocument/2006/relationships/hyperlink" Target="http://eur-lex.europa.eu/legal-content/PL/TXT/PDF/?uri=CELEX:32014R0717&amp;qid=1443007970741&amp;from=PL" TargetMode="External"/><Relationship Id="rId29" Type="http://schemas.openxmlformats.org/officeDocument/2006/relationships/hyperlink" Target="http://eur-lex.europa.eu/legal-content/PL/TXT/PDF/?uri=CELEX:32014R0717&amp;qid=1443007970741&amp;from=PL" TargetMode="External"/><Relationship Id="rId41" Type="http://schemas.openxmlformats.org/officeDocument/2006/relationships/hyperlink" Target="http://eur-lex.europa.eu/legal-content/PL/TXT/PDF/?uri=CELEX:32014R0717&amp;qid=1443007970741&amp;from=P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PL/TXT/PDF/?uri=CELEX:32013R1407&amp;qid=1423814512869&amp;from=PL" TargetMode="External"/><Relationship Id="rId24" Type="http://schemas.openxmlformats.org/officeDocument/2006/relationships/hyperlink" Target="http://eur-lex.europa.eu/legal-content/PL/TXT/PDF/?uri=CELEX:32014R0717&amp;qid=1443007970741&amp;from=PL" TargetMode="External"/><Relationship Id="rId32" Type="http://schemas.openxmlformats.org/officeDocument/2006/relationships/hyperlink" Target="http://eur-lex.europa.eu/legal-content/PL/TXT/PDF/?uri=CELEX:32014R0717&amp;qid=1443007970741&amp;from=PL" TargetMode="External"/><Relationship Id="rId37" Type="http://schemas.openxmlformats.org/officeDocument/2006/relationships/hyperlink" Target="http://eur-lex.europa.eu/legal-content/PL/TXT/PDF/?uri=CELEX:32014R0717&amp;qid=1443007970741&amp;from=PL" TargetMode="External"/><Relationship Id="rId40" Type="http://schemas.openxmlformats.org/officeDocument/2006/relationships/hyperlink" Target="http://eur-lex.europa.eu/legal-content/PL/TXT/PDF/?uri=CELEX:32014R0717&amp;qid=1443007970741&amp;from=PL" TargetMode="External"/><Relationship Id="rId45" Type="http://schemas.openxmlformats.org/officeDocument/2006/relationships/hyperlink" Target="http://eur-lex.europa.eu/legal-content/PL/TXT/PDF/?uri=CELEX:32014R0717&amp;qid=1443007970741&amp;from=PL"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gal-content/PL/TXT/PDF/?uri=CELEX:32013R1407&amp;qid=1423814512869&amp;from=PL" TargetMode="External"/><Relationship Id="rId23" Type="http://schemas.openxmlformats.org/officeDocument/2006/relationships/hyperlink" Target="http://eur-lex.europa.eu/legal-content/PL/TXT/PDF/?uri=CELEX:32014R0717&amp;qid=1443007970741&amp;from=PL" TargetMode="External"/><Relationship Id="rId28" Type="http://schemas.openxmlformats.org/officeDocument/2006/relationships/hyperlink" Target="http://eur-lex.europa.eu/legal-content/PL/TXT/PDF/?uri=CELEX:32014R0717&amp;qid=1443007970741&amp;from=PL" TargetMode="External"/><Relationship Id="rId36" Type="http://schemas.openxmlformats.org/officeDocument/2006/relationships/hyperlink" Target="http://eur-lex.europa.eu/legal-content/PL/TXT/PDF/?uri=CELEX:32014R0717&amp;qid=1443007970741&amp;from=PL" TargetMode="External"/><Relationship Id="rId49" Type="http://schemas.openxmlformats.org/officeDocument/2006/relationships/hyperlink" Target="http://skarzysko.praca.gov.pl/" TargetMode="External"/><Relationship Id="rId57" Type="http://schemas.openxmlformats.org/officeDocument/2006/relationships/footer" Target="footer3.xml"/><Relationship Id="rId10" Type="http://schemas.openxmlformats.org/officeDocument/2006/relationships/hyperlink" Target="http://eur-lex.europa.eu/legal-content/PL/TXT/PDF/?uri=CELEX:32013R1407&amp;qid=1423814512869&amp;from=PL" TargetMode="External"/><Relationship Id="rId19" Type="http://schemas.openxmlformats.org/officeDocument/2006/relationships/hyperlink" Target="http://eur-lex.europa.eu/legal-content/PL/TXT/PDF/?uri=CELEX:32014R0717&amp;qid=1443007970741&amp;from=PL" TargetMode="External"/><Relationship Id="rId31" Type="http://schemas.openxmlformats.org/officeDocument/2006/relationships/hyperlink" Target="http://eur-lex.europa.eu/legal-content/PL/TXT/PDF/?uri=CELEX:32014R0717&amp;qid=1443007970741&amp;from=PL" TargetMode="External"/><Relationship Id="rId44" Type="http://schemas.openxmlformats.org/officeDocument/2006/relationships/hyperlink" Target="http://eur-lex.europa.eu/legal-content/PL/TXT/PDF/?uri=CELEX:32014R0717&amp;qid=1443007970741&amp;from=P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ap.sejm.gov.pl/" TargetMode="External"/><Relationship Id="rId14" Type="http://schemas.openxmlformats.org/officeDocument/2006/relationships/hyperlink" Target="http://eur-lex.europa.eu/legal-content/PL/TXT/PDF/?uri=CELEX:32013R1407&amp;qid=1423814512869&amp;from=PL" TargetMode="External"/><Relationship Id="rId22" Type="http://schemas.openxmlformats.org/officeDocument/2006/relationships/hyperlink" Target="http://eur-lex.europa.eu/legal-content/PL/TXT/PDF/?uri=CELEX:32014R0717&amp;qid=1443007970741&amp;from=PL" TargetMode="External"/><Relationship Id="rId27" Type="http://schemas.openxmlformats.org/officeDocument/2006/relationships/hyperlink" Target="http://eur-lex.europa.eu/legal-content/PL/TXT/PDF/?uri=CELEX:32014R0717&amp;qid=1443007970741&amp;from=PL" TargetMode="External"/><Relationship Id="rId30" Type="http://schemas.openxmlformats.org/officeDocument/2006/relationships/hyperlink" Target="http://eur-lex.europa.eu/legal-content/PL/TXT/PDF/?uri=CELEX:32014R0717&amp;qid=1443007970741&amp;from=PL" TargetMode="External"/><Relationship Id="rId35" Type="http://schemas.openxmlformats.org/officeDocument/2006/relationships/hyperlink" Target="http://eur-lex.europa.eu/legal-content/PL/TXT/PDF/?uri=CELEX:32014R0717&amp;qid=1443007970741&amp;from=PL" TargetMode="External"/><Relationship Id="rId43" Type="http://schemas.openxmlformats.org/officeDocument/2006/relationships/hyperlink" Target="http://eur-lex.europa.eu/legal-content/PL/TXT/PDF/?uri=CELEX:32014R0717&amp;qid=1443007970741&amp;from=PL" TargetMode="External"/><Relationship Id="rId48" Type="http://schemas.openxmlformats.org/officeDocument/2006/relationships/hyperlink" Target="http://eur-lex.europa.eu/legal-content/PL/TXT/PDF/?uri=CELEX:32014R0717&amp;qid=1443007970741&amp;from=PL" TargetMode="External"/><Relationship Id="rId56" Type="http://schemas.openxmlformats.org/officeDocument/2006/relationships/header" Target="header3.xml"/><Relationship Id="rId8" Type="http://schemas.openxmlformats.org/officeDocument/2006/relationships/hyperlink" Target="http://isap.sejm.gov.pl/" TargetMode="External"/><Relationship Id="rId51" Type="http://schemas.openxmlformats.org/officeDocument/2006/relationships/hyperlink" Target="http://skarzysko.praca.gov.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9D6CB-8D1C-4275-92D8-FE2378FA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6980</Words>
  <Characters>41886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mkosiec</cp:lastModifiedBy>
  <cp:revision>17</cp:revision>
  <cp:lastPrinted>2025-01-24T08:53:00Z</cp:lastPrinted>
  <dcterms:created xsi:type="dcterms:W3CDTF">2024-07-09T11:48:00Z</dcterms:created>
  <dcterms:modified xsi:type="dcterms:W3CDTF">2025-01-29T13:02:00Z</dcterms:modified>
</cp:coreProperties>
</file>