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93" w:rsidRDefault="008F6D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35pt;margin-top:20.4pt;width:423.65pt;height:646.35pt;z-index:251658240" stroked="f">
            <v:textbox>
              <w:txbxContent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</w:p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</w:p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Regulamin rekrutacji do projektu</w:t>
                  </w:r>
                </w:p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,,II</w:t>
                  </w:r>
                  <w:r w:rsidR="009A5C70"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I edycji projektu „</w:t>
                  </w:r>
                  <w:proofErr w:type="spellStart"/>
                  <w:r w:rsidR="009A5C70"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JOBfirma</w:t>
                  </w:r>
                  <w:proofErr w:type="spellEnd"/>
                  <w:r w:rsidR="009A5C70"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 xml:space="preserve"> 2019</w:t>
                  </w:r>
                  <w:r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”</w:t>
                  </w:r>
                </w:p>
                <w:p w:rsidR="00D327CB" w:rsidRDefault="00D327CB" w:rsidP="00D327CB">
                  <w:pPr>
                    <w:pStyle w:val="Akapitzlist"/>
                    <w:ind w:left="426" w:hanging="426"/>
                    <w:jc w:val="center"/>
                    <w:rPr>
                      <w:rFonts w:asciiTheme="majorHAnsi" w:hAnsiTheme="majorHAnsi"/>
                      <w:b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1"/>
                    </w:numPr>
                    <w:spacing w:line="276" w:lineRule="auto"/>
                    <w:ind w:left="284" w:hanging="284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 w:cs="Arial"/>
                      <w:b/>
                      <w:color w:val="auto"/>
                      <w:sz w:val="24"/>
                      <w:szCs w:val="24"/>
                      <w:lang w:val="pl-PL"/>
                    </w:rPr>
                    <w:t>Cel:</w:t>
                  </w:r>
                  <w:r>
                    <w:rPr>
                      <w:rFonts w:asciiTheme="majorHAnsi" w:hAnsiTheme="majorHAnsi" w:cs="Arial"/>
                      <w:color w:val="auto"/>
                      <w:sz w:val="24"/>
                      <w:szCs w:val="24"/>
                      <w:lang w:val="pl-PL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 xml:space="preserve">ustalenie zasad naboru </w:t>
                  </w:r>
                  <w:r>
                    <w:rPr>
                      <w:rFonts w:asciiTheme="majorHAnsi" w:hAnsiTheme="majorHAnsi" w:cs="Arial"/>
                      <w:b/>
                      <w:bCs/>
                      <w:color w:val="auto"/>
                      <w:sz w:val="24"/>
                      <w:szCs w:val="24"/>
                      <w:lang w:val="pl-PL"/>
                    </w:rPr>
                    <w:t>grupy odbiorców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 xml:space="preserve"> do projektu </w:t>
                  </w:r>
                  <w:r w:rsidR="008E6622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„</w:t>
                  </w:r>
                  <w:proofErr w:type="spellStart"/>
                  <w:r w:rsidR="008E6622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JOBfirma</w:t>
                  </w:r>
                  <w:proofErr w:type="spellEnd"/>
                  <w:r w:rsidR="008E6622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2019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 xml:space="preserve">” </w:t>
                  </w: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 xml:space="preserve">realizowanego w ramach Paktu Zatrudnieniowego na rzecz Aktywizacji Osób Bezrobotnych 50+ w powiecie skarżyskim 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>w oparciu o przejrzyste kryteria oraz zapewnienie równego dostępu do oferty.</w:t>
                  </w:r>
                </w:p>
                <w:p w:rsidR="00D327CB" w:rsidRDefault="00D327CB" w:rsidP="00D327CB">
                  <w:pPr>
                    <w:pStyle w:val="Akapitzlist"/>
                    <w:ind w:left="284"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 w:rsidP="00D327CB">
                  <w:pPr>
                    <w:pStyle w:val="Nagwek1"/>
                    <w:keepNext w:val="0"/>
                    <w:keepLines w:val="0"/>
                    <w:numPr>
                      <w:ilvl w:val="0"/>
                      <w:numId w:val="1"/>
                    </w:numPr>
                    <w:spacing w:before="0" w:line="276" w:lineRule="auto"/>
                    <w:ind w:left="284" w:hanging="284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Zakres: </w:t>
                  </w:r>
                  <w:r>
                    <w:rPr>
                      <w:rFonts w:cs="Arial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regulamin wskazuje zasady naboru 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oraz procedurę wyłonienia </w:t>
                  </w:r>
                  <w:r w:rsidR="008E6622">
                    <w:rPr>
                      <w:rFonts w:cs="Arial"/>
                      <w:color w:val="auto"/>
                      <w:sz w:val="24"/>
                      <w:szCs w:val="24"/>
                    </w:rPr>
                    <w:t>10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 osób bezrobotnych </w:t>
                  </w:r>
                  <w:r>
                    <w:rPr>
                      <w:rFonts w:cs="Arial"/>
                      <w:b w:val="0"/>
                      <w:bCs w:val="0"/>
                      <w:color w:val="auto"/>
                      <w:sz w:val="24"/>
                      <w:szCs w:val="24"/>
                    </w:rPr>
                    <w:t>powyżej 50 roku życia i posiadających II profil pomocy zarejestrowanych w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> </w:t>
                  </w:r>
                  <w:r>
                    <w:rPr>
                      <w:rFonts w:cs="Arial"/>
                      <w:b w:val="0"/>
                      <w:bCs w:val="0"/>
                      <w:color w:val="auto"/>
                      <w:sz w:val="24"/>
                      <w:szCs w:val="24"/>
                    </w:rPr>
                    <w:t>Powiatowym Urzędzie Pracy w Skarżysku-Kamiennej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w</w:t>
                  </w:r>
                  <w:r w:rsidR="008E6622"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 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 xml:space="preserve">celu objęcia aktywizacją zawodową przy wykorzystaniu innowacyjnego modelu pracy z osobami bezrobotnymi 50+ 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pn. </w:t>
                  </w:r>
                  <w:r w:rsidR="008E6622">
                    <w:rPr>
                      <w:color w:val="auto"/>
                      <w:sz w:val="24"/>
                      <w:szCs w:val="24"/>
                    </w:rPr>
                    <w:t>„</w:t>
                  </w:r>
                  <w:proofErr w:type="spellStart"/>
                  <w:r w:rsidR="008E6622">
                    <w:rPr>
                      <w:color w:val="auto"/>
                      <w:sz w:val="24"/>
                      <w:szCs w:val="24"/>
                    </w:rPr>
                    <w:t>JOBfirma</w:t>
                  </w:r>
                  <w:proofErr w:type="spellEnd"/>
                  <w:r w:rsidR="008E6622">
                    <w:rPr>
                      <w:color w:val="auto"/>
                      <w:sz w:val="24"/>
                      <w:szCs w:val="24"/>
                    </w:rPr>
                    <w:t xml:space="preserve"> 2019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”. </w:t>
                  </w:r>
                </w:p>
                <w:p w:rsidR="00D327CB" w:rsidRDefault="00D327CB" w:rsidP="00D327CB">
                  <w:pPr>
                    <w:pStyle w:val="Akapitzlist"/>
                    <w:rPr>
                      <w:rFonts w:asciiTheme="majorHAnsi" w:hAnsiTheme="majorHAnsi" w:cs="Arial"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 w:rsidP="00D327CB">
                  <w:pPr>
                    <w:pStyle w:val="Nagwek1"/>
                    <w:keepNext w:val="0"/>
                    <w:keepLines w:val="0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before="0" w:line="276" w:lineRule="auto"/>
                    <w:ind w:left="284" w:hanging="284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Odpowiedzialność: 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Podmiotem odpowiedzialnym za rekrutację grupy odbiorców projektu oraz liderem projektu będzie Powiatowy Urząd Pracy w</w:t>
                  </w:r>
                  <w:r w:rsidR="008E6622"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 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Skarżysku-Kamiennej przy wsparciu ośrodków pomocy społecznej, powiatowego centrum pomocy rodzinie oraz centrum integracji społecznej, Centrum Obsługi Inwestora w Skarżysku-Kamiennej.</w:t>
                  </w:r>
                </w:p>
                <w:p w:rsidR="00D327CB" w:rsidRDefault="00D327CB" w:rsidP="00D327CB">
                  <w:pPr>
                    <w:pStyle w:val="Nagwek1"/>
                    <w:spacing w:before="0" w:line="276" w:lineRule="auto"/>
                    <w:ind w:left="284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D327CB" w:rsidRDefault="00D327CB" w:rsidP="00D327CB">
                  <w:pPr>
                    <w:pStyle w:val="Nagwek1"/>
                    <w:keepNext w:val="0"/>
                    <w:keepLines w:val="0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before="0" w:line="276" w:lineRule="auto"/>
                    <w:ind w:left="0" w:firstLine="0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>Przebieg rekrutacji:</w:t>
                  </w:r>
                </w:p>
                <w:p w:rsidR="00D327CB" w:rsidRDefault="00D327CB" w:rsidP="00D327CB">
                  <w:pPr>
                    <w:pStyle w:val="Nagwek2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567" w:hanging="283"/>
                    <w:jc w:val="both"/>
                    <w:rPr>
                      <w:rFonts w:asciiTheme="majorHAnsi" w:hAnsiTheme="majorHAnsi" w:cs="Arial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Cs/>
                      <w:color w:val="auto"/>
                      <w:sz w:val="24"/>
                      <w:szCs w:val="24"/>
                    </w:rPr>
                    <w:t>Przygotowanie rekrutacji.</w:t>
                  </w:r>
                </w:p>
                <w:p w:rsidR="00D327CB" w:rsidRDefault="00D327CB" w:rsidP="00D327CB">
                  <w:pPr>
                    <w:pStyle w:val="Nagwek3"/>
                    <w:keepLines w:val="0"/>
                    <w:numPr>
                      <w:ilvl w:val="0"/>
                      <w:numId w:val="3"/>
                    </w:numPr>
                    <w:spacing w:before="0" w:line="276" w:lineRule="auto"/>
                    <w:ind w:left="851" w:hanging="284"/>
                    <w:jc w:val="both"/>
                    <w:rPr>
                      <w:rFonts w:eastAsia="Arial Unicode MS" w:cs="Times New Roman"/>
                      <w:b w:val="0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Wymagania wobec kandydata obejmują trzy konieczne warunki: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num" w:pos="1134"/>
                    </w:tabs>
                    <w:spacing w:after="200" w:line="276" w:lineRule="auto"/>
                    <w:ind w:left="993" w:firstLine="0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 xml:space="preserve">osoba zarejestrowana w PUP w Skarżysku-Kamiennej jako osoba bezrobotna, 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num" w:pos="1134"/>
                    </w:tabs>
                    <w:spacing w:after="200" w:line="276" w:lineRule="auto"/>
                    <w:ind w:left="993" w:firstLine="0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w wieku powyżej 50 roku życia,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num" w:pos="1134"/>
                    </w:tabs>
                    <w:spacing w:after="200" w:line="276" w:lineRule="auto"/>
                    <w:ind w:left="993" w:firstLine="0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posiadająca ustalony II profil pomocy.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3"/>
                    </w:numPr>
                    <w:spacing w:after="200" w:line="276" w:lineRule="auto"/>
                    <w:ind w:left="851" w:hanging="284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Kryteria dodatkowe (opcjonalnie):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 status osoby długotrwale bezrobotnej,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 orzeczenie o niepełnosprawności,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 wykształcenie gimnazjalne lub poniżej,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kobietą,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 xml:space="preserve">osoba zamieszkuje w mieście, 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klientem ośrodka pomocy społecznej w Skarżysku-Kamiennej lub w Skarżysku Kościelnym,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klientem Powiatowego Centrum Pomocy Rodzinie w Skarżysku-Kamiennej,</w:t>
                  </w:r>
                </w:p>
                <w:p w:rsidR="00B47836" w:rsidRDefault="00B47836" w:rsidP="00B47836">
                  <w:pPr>
                    <w:pStyle w:val="Akapitzlist"/>
                    <w:spacing w:after="200" w:line="276" w:lineRule="auto"/>
                    <w:ind w:left="1134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58.3pt;margin-top:20.4pt;width:119.75pt;height:663.9pt;z-index:251659264" stroked="f">
            <v:textbox>
              <w:txbxContent>
                <w:p w:rsidR="001B3C93" w:rsidRDefault="001B3C93" w:rsidP="001B3C93">
                  <w:pPr>
                    <w:rPr>
                      <w:rFonts w:asciiTheme="majorHAnsi" w:hAnsiTheme="majorHAnsi"/>
                    </w:rPr>
                  </w:pPr>
                </w:p>
                <w:p w:rsidR="001B3C93" w:rsidRDefault="00352849" w:rsidP="001B3C93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</w:t>
                  </w:r>
                  <w:r w:rsidR="001B3C93" w:rsidRPr="00012066">
                    <w:rPr>
                      <w:rFonts w:asciiTheme="majorHAnsi" w:hAnsiTheme="majorHAnsi"/>
                    </w:rPr>
                    <w:t>artnerzy:</w:t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884717" cy="521617"/>
                        <wp:effectExtent l="19050" t="0" r="0" b="0"/>
                        <wp:docPr id="11" name="Obraz 37" descr="C:\Users\lenovo\Desktop\pobra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7" descr="C:\Users\lenovo\Desktop\pobra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147" cy="523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1072293" cy="620637"/>
                        <wp:effectExtent l="19050" t="0" r="0" b="0"/>
                        <wp:docPr id="12" name="Obraz 1" descr="Logo Powiatowego Centrum Pomocy Rodzinie w Skarżysku-Kamienn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owiatowego Centrum Pomocy Rodzinie w Skarżysku-Kamienn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393" cy="621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997866" cy="436193"/>
                        <wp:effectExtent l="19050" t="0" r="0" b="0"/>
                        <wp:docPr id="14" name="Obraz 4" descr="MOPS-Krzyw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MOPS-Krzyw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902" cy="438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sourceRegular" w:hAnsi="sourceRegular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>
                        <wp:extent cx="959145" cy="398837"/>
                        <wp:effectExtent l="19050" t="0" r="0" b="0"/>
                        <wp:docPr id="15" name="Obraz 3" descr="C:\Users\andrzej\Desktop\logo\LOGO OD ERYKA\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C:\Users\andrzej\Desktop\logo\LOGO OD ERYKA\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014" cy="40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463106" cy="520995"/>
                        <wp:effectExtent l="19050" t="0" r="0" b="0"/>
                        <wp:docPr id="16" name="irc_mi" descr="Znalezione obrazy dla zapytania logo+urząd gminy skarżysko kościelne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Znalezione obrazy dla zapytania logo+urząd gminy skarżysko kościel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4" cy="52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598598" cy="489098"/>
                        <wp:effectExtent l="19050" t="0" r="0" b="0"/>
                        <wp:docPr id="17" name="Obraz 3" descr="Akademia Przedsiębiorczości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Akademia Przedsiębiorczośc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795" cy="48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916615" cy="485039"/>
                        <wp:effectExtent l="19050" t="0" r="0" b="0"/>
                        <wp:docPr id="18" name="Obraz 4" descr="AR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AR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665" cy="489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Pr="00012066" w:rsidRDefault="001B3C93" w:rsidP="001B3C93">
                  <w:pPr>
                    <w:jc w:val="both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7490" cy="557978"/>
                        <wp:effectExtent l="19050" t="0" r="8860" b="0"/>
                        <wp:docPr id="19" name="Obraz 40" descr="http://coi.skarzysko.pl/www/wp-content/themes/coi/images/logo-c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oi.skarzysko.pl/www/wp-content/themes/coi/images/logo-c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90" cy="557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/>
              </w:txbxContent>
            </v:textbox>
          </v:shape>
        </w:pict>
      </w:r>
    </w:p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Default="001B3C93" w:rsidP="001B3C93"/>
    <w:p w:rsidR="001B3C93" w:rsidRDefault="001B3C93" w:rsidP="001B3C93"/>
    <w:p w:rsidR="009D4AAC" w:rsidRDefault="001B3C93" w:rsidP="001B3C93">
      <w:pPr>
        <w:tabs>
          <w:tab w:val="left" w:pos="1457"/>
        </w:tabs>
      </w:pPr>
      <w:r>
        <w:lastRenderedPageBreak/>
        <w:tab/>
      </w:r>
    </w:p>
    <w:p w:rsidR="001B3C93" w:rsidRDefault="001B3C93" w:rsidP="001B3C93">
      <w:pPr>
        <w:tabs>
          <w:tab w:val="left" w:pos="1457"/>
        </w:tabs>
      </w:pPr>
    </w:p>
    <w:p w:rsidR="001B3C93" w:rsidRDefault="001B3C93" w:rsidP="001B3C93">
      <w:pPr>
        <w:tabs>
          <w:tab w:val="left" w:pos="1457"/>
        </w:tabs>
      </w:pPr>
    </w:p>
    <w:p w:rsidR="001B3C93" w:rsidRDefault="001B3C93" w:rsidP="001B3C93">
      <w:pPr>
        <w:tabs>
          <w:tab w:val="left" w:pos="1457"/>
        </w:tabs>
      </w:pPr>
    </w:p>
    <w:p w:rsidR="001B3C93" w:rsidRPr="0054263F" w:rsidRDefault="001B3C93" w:rsidP="001B3C93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osoba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jest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klientem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Centrum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Integracji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Społecznej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w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Skarżysku-Kamiennej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>.</w:t>
      </w:r>
    </w:p>
    <w:p w:rsidR="001B3C93" w:rsidRPr="0054263F" w:rsidRDefault="001B3C93" w:rsidP="001B3C93">
      <w:p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      3)  Motywacja przystąp</w:t>
      </w:r>
      <w:r w:rsidR="008E6622">
        <w:rPr>
          <w:rFonts w:asciiTheme="majorHAnsi" w:hAnsiTheme="majorHAnsi"/>
          <w:color w:val="auto"/>
          <w:sz w:val="24"/>
          <w:szCs w:val="24"/>
        </w:rPr>
        <w:t>ienia do projektu „</w:t>
      </w:r>
      <w:proofErr w:type="spellStart"/>
      <w:r w:rsidR="008E6622">
        <w:rPr>
          <w:rFonts w:asciiTheme="majorHAnsi" w:hAnsiTheme="majorHAnsi"/>
          <w:color w:val="auto"/>
          <w:sz w:val="24"/>
          <w:szCs w:val="24"/>
        </w:rPr>
        <w:t>JOBfirma</w:t>
      </w:r>
      <w:proofErr w:type="spellEnd"/>
      <w:r w:rsidR="008E6622">
        <w:rPr>
          <w:rFonts w:asciiTheme="majorHAnsi" w:hAnsiTheme="majorHAnsi"/>
          <w:color w:val="auto"/>
          <w:sz w:val="24"/>
          <w:szCs w:val="24"/>
        </w:rPr>
        <w:t xml:space="preserve"> 2019</w:t>
      </w:r>
      <w:r>
        <w:rPr>
          <w:rFonts w:asciiTheme="majorHAnsi" w:hAnsiTheme="majorHAnsi"/>
          <w:color w:val="auto"/>
          <w:sz w:val="24"/>
          <w:szCs w:val="24"/>
        </w:rPr>
        <w:t>”</w:t>
      </w:r>
    </w:p>
    <w:p w:rsidR="001B3C93" w:rsidRDefault="001B3C93" w:rsidP="001B3C93">
      <w:pPr>
        <w:pStyle w:val="Nagwek2"/>
        <w:spacing w:before="0" w:beforeAutospacing="0" w:after="0" w:afterAutospacing="0" w:line="276" w:lineRule="auto"/>
        <w:ind w:left="567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/>
          <w:color w:val="auto"/>
          <w:sz w:val="24"/>
          <w:szCs w:val="24"/>
        </w:rPr>
        <w:t>Ogłoszenie o rekrutacji.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ind w:left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Ogłoszenie o rekrutacji wraz z regulaminem rekrutacji dostępny będzie na stronie internetowej www.</w:t>
      </w:r>
      <w:hyperlink r:id="rId16" w:history="1">
        <w:r w:rsidRPr="00B16F54">
          <w:rPr>
            <w:rFonts w:asciiTheme="majorHAnsi" w:hAnsiTheme="majorHAnsi"/>
            <w:b w:val="0"/>
            <w:color w:val="auto"/>
            <w:sz w:val="24"/>
            <w:szCs w:val="24"/>
          </w:rPr>
          <w:t>skarzysko.praca.gov.pl</w:t>
        </w:r>
      </w:hyperlink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oraz w siedzibach: Powiatowego Urzędu Pracy w Skarżysku-Kamiennej ul. 1-go Maja 105 Skarżysko-Kamienna, Miejskiego Ośrodka Pomocy Społecznej w Skarżysku-Kamiennej ul. Sikorskiego 19 Skarżysko-Kamienna, Klubu Integracji Społecznej MOPS Skarżysko-Kamienna ul. Sikorskiego 10 Skarżysko-Kamienna, Gminnego Ośrodka Pomocy Społecznej w Skarżysku Kościelnym ul. Kościelna 2a Skarżysko Kościelne, Centrum Integracji Społecznej  w Skarżysku-Kamiennej ul. Prusa 2a Skarżysko-Kamienna, Powiatowego Centrum Pomocy Rodzinie w Skarżysku-Kamiennej Plac Floriański 1 Skarżysko-Kamienna.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/>
          <w:color w:val="auto"/>
          <w:sz w:val="24"/>
          <w:szCs w:val="24"/>
        </w:rPr>
        <w:t>Etapy rekrutacji.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       Rekrutacja do udziału w projekcie będzie dwuetapowa:</w:t>
      </w:r>
    </w:p>
    <w:p w:rsidR="001B3C93" w:rsidRDefault="001B3C93" w:rsidP="001B3C93">
      <w:pPr>
        <w:pStyle w:val="Nagwek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Ocena formalno-merytoryczna na podstawie złożonych formularzy rekrutacyjnych, pod kątem wymagań projektowych. </w:t>
      </w:r>
    </w:p>
    <w:p w:rsidR="001B3C93" w:rsidRPr="00B16F54" w:rsidRDefault="001B3C93" w:rsidP="001B3C93">
      <w:pPr>
        <w:pStyle w:val="Nagwek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Indywidualne rozmowy kwalifikacyjne, opierające się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na wywiadzie pogłębionym oraz wspólnym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</w:rPr>
        <w:t xml:space="preserve">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wypełnieniu: arkusza profilującego, kwestionariusza oczekiwań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</w:rPr>
        <w:t xml:space="preserve">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 xml:space="preserve">i testu motywującego przez osobę zainteresowaną. Na rozmowy kwalifikacyjne zostanie zaproszonych </w:t>
      </w:r>
      <w:r w:rsidR="009A5C70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10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 xml:space="preserve">osób, których formularze rekrutacyjne zostały ocenione najwyżej podczas oceny formalno-merytorycznej. 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B16F54">
        <w:rPr>
          <w:rFonts w:asciiTheme="majorHAnsi" w:hAnsiTheme="majorHAnsi" w:cs="Arial"/>
          <w:iCs/>
          <w:color w:val="auto"/>
          <w:sz w:val="24"/>
          <w:szCs w:val="24"/>
        </w:rPr>
        <w:t>Ocena formalno-merytoryczna formularzy rekrutacyjnych.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Podstawowym warunkiem zgłoszenia się do uczestnictwa w projekcie jest złożenie Formularza rekrutacyjnego (załącznik nr 1 do regulaminu).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Termin składania formularzy rekrutacyjnych będzie się odbywał od dnia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8E6622">
        <w:rPr>
          <w:rFonts w:asciiTheme="majorHAnsi" w:hAnsiTheme="majorHAnsi"/>
          <w:color w:val="auto"/>
          <w:sz w:val="24"/>
          <w:szCs w:val="24"/>
        </w:rPr>
        <w:t>06.02</w:t>
      </w:r>
      <w:r w:rsidRPr="0054263F">
        <w:rPr>
          <w:rFonts w:asciiTheme="majorHAnsi" w:hAnsiTheme="majorHAnsi"/>
          <w:color w:val="auto"/>
          <w:sz w:val="24"/>
          <w:szCs w:val="24"/>
        </w:rPr>
        <w:t>.2018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B16F54">
        <w:rPr>
          <w:rFonts w:asciiTheme="majorHAnsi" w:hAnsiTheme="majorHAnsi"/>
          <w:color w:val="auto"/>
          <w:sz w:val="24"/>
          <w:szCs w:val="24"/>
        </w:rPr>
        <w:t>r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>. do dnia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9A5C70">
        <w:rPr>
          <w:rFonts w:asciiTheme="majorHAnsi" w:hAnsiTheme="majorHAnsi"/>
          <w:color w:val="auto"/>
          <w:sz w:val="24"/>
          <w:szCs w:val="24"/>
        </w:rPr>
        <w:t>19</w:t>
      </w:r>
      <w:r w:rsidR="008E6622">
        <w:rPr>
          <w:rFonts w:asciiTheme="majorHAnsi" w:hAnsiTheme="majorHAnsi"/>
          <w:color w:val="auto"/>
          <w:sz w:val="24"/>
          <w:szCs w:val="24"/>
        </w:rPr>
        <w:t>.02</w:t>
      </w:r>
      <w:r>
        <w:rPr>
          <w:rFonts w:asciiTheme="majorHAnsi" w:hAnsiTheme="majorHAnsi"/>
          <w:color w:val="auto"/>
          <w:sz w:val="24"/>
          <w:szCs w:val="24"/>
        </w:rPr>
        <w:t xml:space="preserve">.2018 </w:t>
      </w:r>
      <w:r w:rsidRPr="00B16F54">
        <w:rPr>
          <w:rFonts w:asciiTheme="majorHAnsi" w:hAnsiTheme="majorHAnsi"/>
          <w:color w:val="auto"/>
          <w:sz w:val="24"/>
          <w:szCs w:val="24"/>
        </w:rPr>
        <w:t>r.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, lub do końca </w:t>
      </w:r>
      <w:r w:rsidR="009A5C70">
        <w:rPr>
          <w:rFonts w:asciiTheme="majorHAnsi" w:hAnsiTheme="majorHAnsi"/>
          <w:b w:val="0"/>
          <w:color w:val="auto"/>
          <w:sz w:val="24"/>
          <w:szCs w:val="24"/>
        </w:rPr>
        <w:t>dnia następnego po wpłynięciu 30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-go kwestionariusza zgłoszeniowego. </w:t>
      </w:r>
    </w:p>
    <w:p w:rsidR="001B3C93" w:rsidRPr="00B16F54" w:rsidRDefault="001B3C93" w:rsidP="001B3C93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Theme="majorHAnsi" w:hAnsiTheme="majorHAnsi" w:cs="Arial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 w:cs="Arial"/>
          <w:color w:val="auto"/>
          <w:sz w:val="24"/>
          <w:szCs w:val="24"/>
          <w:lang w:val="pl-PL"/>
        </w:rPr>
        <w:t>W przypadku nie wpłynięcia wystarczającej ilości formularzy, rekrutacja zostanie przedłużona.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Formularze będą przyjmowane w siedzibie Powiatowego Urzędu Pracy w Skarżysku-Kamiennej  przy ulicy 1-go Maja 105 – Biuro podawcze (parter).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Formularze rekrutacyjne będą rejestrowane poprzez nadanie numeru identyfikacyjnego.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Formularze rekrutacyjne nie podlegają jakiejkolwiek wstępnej weryfikacji 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br/>
        <w:t>pod względem formalno-merytorycznym na etapie przyjmowania.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lastRenderedPageBreak/>
        <w:t>Dokumenty nie podlegają rozpatrzeniu, gdy zostaną złożone przed ogłoszonym terminem rekrutacji bądź po zamknięciu rekrutacji. Brak wymaganego własnoręcznego, czytelnego podpisu pod oświadczeniem znajdującym się w formularzu traktowany jest jako błąd formalny i skutkuje odrzuceniem formularza i odstąpieniem od jego oceny.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Złożenie formularza rekrutacyjnego nie jest równoznaczne z zakwalifikowaniem do uczestnictwa w projekcie.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Formularze rekrutacyjne będą oceniane wg poniższych kryteriów:</w:t>
      </w:r>
    </w:p>
    <w:p w:rsidR="001B3C93" w:rsidRPr="00B16F54" w:rsidRDefault="001B3C93" w:rsidP="001B3C93">
      <w:pPr>
        <w:pStyle w:val="Nagwek2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Kryteria na zasadzie </w:t>
      </w:r>
      <w:r w:rsidRPr="00B16F54">
        <w:rPr>
          <w:rFonts w:asciiTheme="majorHAnsi" w:hAnsiTheme="majorHAnsi"/>
          <w:b w:val="0"/>
          <w:i/>
          <w:color w:val="auto"/>
          <w:sz w:val="24"/>
          <w:szCs w:val="24"/>
        </w:rPr>
        <w:t xml:space="preserve">spełnia/nie spełnia 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>(ocena formalna formularzy):</w:t>
      </w:r>
    </w:p>
    <w:p w:rsidR="001B3C93" w:rsidRPr="00B16F54" w:rsidRDefault="001B3C93" w:rsidP="001B3C93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zarejestrowana w PUP w Skarżysku-Kamiennej jako osoba bezrobotna, </w:t>
      </w:r>
    </w:p>
    <w:p w:rsidR="001B3C93" w:rsidRPr="00B16F54" w:rsidRDefault="001B3C93" w:rsidP="001B3C93">
      <w:pPr>
        <w:pStyle w:val="Akapitzlist"/>
        <w:numPr>
          <w:ilvl w:val="0"/>
          <w:numId w:val="14"/>
        </w:numPr>
        <w:spacing w:after="200" w:line="276" w:lineRule="auto"/>
        <w:ind w:left="1134" w:hanging="283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osoba jest w wieku powyżej 50 roku życia,</w:t>
      </w:r>
    </w:p>
    <w:p w:rsidR="001B3C93" w:rsidRPr="00B16F54" w:rsidRDefault="001B3C93" w:rsidP="001B3C93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1134" w:hanging="284"/>
        <w:contextualSpacing/>
        <w:jc w:val="both"/>
        <w:rPr>
          <w:rFonts w:asciiTheme="majorHAnsi" w:eastAsia="Arial Unicode MS" w:hAnsiTheme="majorHAnsi"/>
          <w:bCs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osoba posiadająca ustalony II profil pomocy,</w:t>
      </w:r>
    </w:p>
    <w:p w:rsidR="001B3C93" w:rsidRPr="00B16F54" w:rsidRDefault="001B3C93" w:rsidP="001B3C93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1134" w:hanging="284"/>
        <w:contextualSpacing/>
        <w:jc w:val="both"/>
        <w:rPr>
          <w:rFonts w:asciiTheme="majorHAnsi" w:eastAsia="Arial Unicode MS" w:hAnsiTheme="majorHAnsi"/>
          <w:bCs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formularz został </w:t>
      </w:r>
      <w:r w:rsidRPr="00B16F54">
        <w:rPr>
          <w:rFonts w:asciiTheme="majorHAnsi" w:eastAsia="Arial Unicode MS" w:hAnsiTheme="majorHAnsi"/>
          <w:bCs/>
          <w:color w:val="auto"/>
          <w:sz w:val="24"/>
          <w:szCs w:val="24"/>
          <w:lang w:val="pl-PL"/>
        </w:rPr>
        <w:t>złożony w terminie,</w:t>
      </w:r>
    </w:p>
    <w:p w:rsidR="001B3C93" w:rsidRPr="00B16F54" w:rsidRDefault="001B3C93" w:rsidP="001B3C93">
      <w:pPr>
        <w:numPr>
          <w:ilvl w:val="0"/>
          <w:numId w:val="6"/>
        </w:numPr>
        <w:spacing w:line="276" w:lineRule="auto"/>
        <w:ind w:left="1134" w:hanging="284"/>
        <w:rPr>
          <w:rFonts w:asciiTheme="majorHAnsi" w:eastAsia="Arial Unicode MS" w:hAnsiTheme="majorHAnsi"/>
          <w:bCs/>
          <w:color w:val="auto"/>
          <w:kern w:val="0"/>
          <w:sz w:val="24"/>
          <w:szCs w:val="24"/>
        </w:rPr>
      </w:pPr>
      <w:r w:rsidRPr="00B16F54">
        <w:rPr>
          <w:rFonts w:asciiTheme="majorHAnsi" w:eastAsia="Arial Unicode MS" w:hAnsiTheme="majorHAnsi"/>
          <w:color w:val="auto"/>
          <w:kern w:val="0"/>
          <w:sz w:val="24"/>
          <w:szCs w:val="24"/>
        </w:rPr>
        <w:t>formularz został czytelnie podpisany przez kandydata / -</w:t>
      </w:r>
      <w:proofErr w:type="spellStart"/>
      <w:r w:rsidRPr="00B16F54">
        <w:rPr>
          <w:rFonts w:asciiTheme="majorHAnsi" w:eastAsia="Arial Unicode MS" w:hAnsiTheme="majorHAnsi"/>
          <w:color w:val="auto"/>
          <w:kern w:val="0"/>
          <w:sz w:val="24"/>
          <w:szCs w:val="24"/>
        </w:rPr>
        <w:t>tkę</w:t>
      </w:r>
      <w:proofErr w:type="spellEnd"/>
      <w:r w:rsidRPr="00B16F54">
        <w:rPr>
          <w:rFonts w:asciiTheme="majorHAnsi" w:eastAsia="Arial Unicode MS" w:hAnsiTheme="majorHAnsi"/>
          <w:color w:val="auto"/>
          <w:kern w:val="0"/>
          <w:sz w:val="24"/>
          <w:szCs w:val="24"/>
        </w:rPr>
        <w:t>.</w:t>
      </w:r>
    </w:p>
    <w:p w:rsidR="001B3C93" w:rsidRPr="00B16F54" w:rsidRDefault="001B3C93" w:rsidP="001B3C93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Theme="majorHAnsi" w:eastAsia="Arial Unicode MS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eastAsia="Arial Unicode MS" w:hAnsiTheme="majorHAnsi"/>
          <w:color w:val="auto"/>
          <w:sz w:val="24"/>
          <w:szCs w:val="24"/>
          <w:lang w:val="pl-PL"/>
        </w:rPr>
        <w:t>Kryteria na zasadzie oceny punktowej (ocena merytoryczna formularzy):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posiada status osoby długotrwale bezrobotnej – 8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posiada orzeczenie o niepełnosprawności – 4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posiada wykształcenie gimnazjalne lub poniżej – 1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jest kobietą – 1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zamieszkuje w mieście –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,, 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jest klientem ośrodka pomocy społecznej –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jest klientem Powiatowego Centrum Pomocy Rodzinie w Skarżysku-Kamiennej  - 5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Default="001B3C93" w:rsidP="001B3C93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osoba jest klientem Centrum Integracji Społecznej w Skarżysku-Kamiennej 5 pkt.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>
        <w:rPr>
          <w:rFonts w:asciiTheme="majorHAnsi" w:hAnsiTheme="majorHAnsi"/>
          <w:color w:val="auto"/>
          <w:sz w:val="24"/>
          <w:szCs w:val="24"/>
          <w:lang w:val="pl-PL"/>
        </w:rPr>
        <w:t xml:space="preserve">ocena motywacji – 6 </w:t>
      </w:r>
      <w:proofErr w:type="spellStart"/>
      <w:r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>
        <w:rPr>
          <w:rFonts w:asciiTheme="majorHAnsi" w:hAnsiTheme="majorHAnsi"/>
          <w:color w:val="auto"/>
          <w:sz w:val="24"/>
          <w:szCs w:val="24"/>
          <w:lang w:val="pl-PL"/>
        </w:rPr>
        <w:t>,,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Kryteria formalne i merytoryczne weryfikowane będą na podstawie danych zawartych w SI Syriusz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Std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PUP w Skarżysku-Kam. oraz na podstawie informacji podanych w formularzu rekrutacyjnym.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Formularze rekrutacyjne zostaną poddane ocenie formalno - merytorycznej wg arkusza oceny (Załącznik nr 2 do regulaminu).</w:t>
      </w:r>
    </w:p>
    <w:p w:rsidR="001B3C93" w:rsidRPr="00B16F54" w:rsidRDefault="001B3C93" w:rsidP="001B3C93">
      <w:pPr>
        <w:pStyle w:val="Akapitzlist"/>
        <w:numPr>
          <w:ilvl w:val="0"/>
          <w:numId w:val="9"/>
        </w:numPr>
        <w:spacing w:line="276" w:lineRule="auto"/>
        <w:ind w:left="993" w:hanging="426"/>
        <w:contextualSpacing/>
        <w:jc w:val="both"/>
        <w:rPr>
          <w:rFonts w:asciiTheme="majorHAnsi" w:hAnsiTheme="majorHAnsi"/>
          <w:b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Nie spełnienie choćby jednego z kryteriów na zasadzie </w:t>
      </w:r>
      <w:r w:rsidRPr="00B16F54">
        <w:rPr>
          <w:rFonts w:asciiTheme="majorHAnsi" w:hAnsiTheme="majorHAnsi"/>
          <w:i/>
          <w:color w:val="auto"/>
          <w:sz w:val="24"/>
          <w:szCs w:val="24"/>
          <w:lang w:val="pl-PL"/>
        </w:rPr>
        <w:t xml:space="preserve">spełnia/nie spełnia </w:t>
      </w: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skutkować będzie odrzuceniem formularza na etapie oceny formalnej. Formularz rekrutacyjny otrzyma klauzulę „Odrzucony z przyczyn formalnych” i nie zostanie przekazany do oceny merytorycznej.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Ocenie merytorycznej podlega każdy Formularz rekrutacyjny, który przeszedł pozytywnie ocenę formalną.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Wybór kandydatów do drugiego etapu rekrutacji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t.j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. rozmów kwalifikacyjnych dokonywany będzie na podstawie oceny bezwzględnego spełnienia kryteriów formalnych i podliczeniu punktów przysługujących za spełnienie kryteriów punktowanych.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lastRenderedPageBreak/>
        <w:t>W pierwszej kolejności do drugiego etapu rekrutacji przyjęte zostaną te osoby, które po spełnieniu kryteriów formalnych otrzymają największą liczbę punktów za kryteria punktowane. W przypadku, gdy dana osoba uzyska taką samą liczbę punktów za kryteria punktowane, decyd</w:t>
      </w:r>
      <w:r>
        <w:rPr>
          <w:rFonts w:asciiTheme="majorHAnsi" w:hAnsiTheme="majorHAnsi"/>
          <w:b w:val="0"/>
          <w:color w:val="auto"/>
          <w:sz w:val="24"/>
          <w:szCs w:val="24"/>
        </w:rPr>
        <w:t>ować będzie kolejność zgłoszeń – numer wpływu do biura podawczego, PUP w Skarżysku-Kamiennej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 ramach pierwszego etapu rekrutacji na podstawie sumy punktów uzyskanych przez kandydatów utworzona zostanie lista rankingowa.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Do drugiego etapu procedury rekrutacyjnej </w:t>
      </w:r>
      <w:r w:rsidR="009A5C70">
        <w:rPr>
          <w:rFonts w:asciiTheme="majorHAnsi" w:hAnsiTheme="majorHAnsi"/>
          <w:b w:val="0"/>
          <w:color w:val="auto"/>
          <w:sz w:val="24"/>
          <w:szCs w:val="24"/>
        </w:rPr>
        <w:t>zaprosimy 15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osób, które spełniły wszystkie kryteria formalne</w:t>
      </w:r>
      <w:r>
        <w:rPr>
          <w:rFonts w:asciiTheme="majorHAnsi" w:hAnsiTheme="majorHAnsi"/>
          <w:b w:val="0"/>
          <w:color w:val="auto"/>
          <w:sz w:val="24"/>
          <w:szCs w:val="24"/>
        </w:rPr>
        <w:t>.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Osoby, które zajmą miejsca poza listą rankingową tworzą listę rezerwową.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 przypadku rezygnacji osoby zakwalifikowanej do udziału w drugim etapie rekrutacji, jej miejsce zajmuje pierwsza osoba z listy rezerwowej.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 zakwalifikowaniu lub nie zakwalifikowaniu do udziału w drugim etapie rekrutacji osoby zostaną powiadomione telefonicznie lub w innej uzgodnionej z kandydatem formie kontaktu.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Osobom niezakwalifikowanym do drugiego etapu rekrutacji nie przysługuje odwołanie.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Z przeprowadzonego naboru kandydatów do projektu sporządza się protokół.</w:t>
      </w: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UWAGA! Kryteria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kwalifikowalności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muszą być spełnione zarówno na dzień złożenia kwestionariusza rekrutacyjnego, jak również na dzień rozpoczęcia udziału w projekcie.</w:t>
      </w: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color w:val="auto"/>
          <w:sz w:val="24"/>
          <w:szCs w:val="24"/>
        </w:rPr>
        <w:t>Indywidualne rozmowy kwalifikacyjne.</w:t>
      </w: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Na spotkanie oraz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rozmowy kwalifi</w:t>
      </w:r>
      <w:r w:rsidR="009A5C70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kacyjne zostanie zaproszonych 15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 xml:space="preserve"> osób, których formularze rekrutacyjne zostały ocenione najwyżej podczas oceny formalno-merytorycznej.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>Rozmowy kwalifikacyjne będą obejmowały: pogłębiony wywiad z osobą bezrobotn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ą oraz wspólne wypełnienie arkusza profilującego, wypełnienie kwestionariusza oczekiwań i testu motywującego przez osobę zainteresowaną.</w:t>
      </w:r>
      <w:r w:rsidRPr="00B16F54">
        <w:rPr>
          <w:rFonts w:asciiTheme="majorHAnsi" w:hAnsiTheme="majorHAnsi" w:cs="Arial"/>
          <w:b w:val="0"/>
          <w:color w:val="auto"/>
          <w:sz w:val="24"/>
          <w:szCs w:val="24"/>
          <w:shd w:val="clear" w:color="auto" w:fill="FFFFFF"/>
        </w:rPr>
        <w:t xml:space="preserve">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>Ocena na podstawie rozmów kwalifikacyjnych będzie odbywała się na podstawie następujących kryteriów:</w:t>
      </w:r>
    </w:p>
    <w:p w:rsidR="001B3C93" w:rsidRPr="00B16F54" w:rsidRDefault="001B3C93" w:rsidP="001B3C93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motywacja kandydata do udziału w projekcie, świadomość zakresu zadań, które będzie musiał/a zrealizować w celu podjęcia zatrudnienia - </w:t>
      </w:r>
      <w:r>
        <w:rPr>
          <w:rFonts w:asciiTheme="majorHAnsi" w:hAnsiTheme="majorHAnsi"/>
          <w:color w:val="auto"/>
          <w:sz w:val="24"/>
          <w:szCs w:val="24"/>
          <w:lang w:val="pl-PL"/>
        </w:rPr>
        <w:br/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max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.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weryfikacja czy dana osoba będzie w stanie poradzić sobie z trudnościami, które mogą się pojawić podczas udziału w projekcie (cechy osobiste, doświadczenia z przeszłości itd.)  -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max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.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 identyfikacja i ocena potencjalnych ryzyk wykluczających pełne zrealizowanie programu w celu (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re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)integracji z rynkiem pracy i podjęcia zatrudnienia -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max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. 5pkt.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Ocena na podstawie rozmowy kwalifikacyjnej zostanie wykonana na podstawie arkusza oceny (Załącznik nr 3 do regulaminu).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lastRenderedPageBreak/>
        <w:t xml:space="preserve">W ramach drugiego etapu rekrutacji na podstawie sumy punktów uzyskanych przez kandydatów utworzona zostanie lista rankingowa.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Do udziału w projekc</w:t>
      </w:r>
      <w:r w:rsidR="009A5C70">
        <w:rPr>
          <w:rFonts w:asciiTheme="majorHAnsi" w:hAnsiTheme="majorHAnsi"/>
          <w:b w:val="0"/>
          <w:color w:val="auto"/>
          <w:sz w:val="24"/>
          <w:szCs w:val="24"/>
        </w:rPr>
        <w:t>ie zostanie zakwalifikowanych 10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osób, które uzyskały największą liczbę punktów podczas oceny merytorycznej.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Osoby, które zajmą miejsca poza listą rankingową tworzą listę rezerwową.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 przypadku rezygnacji osoby zakwalifikowanej do udziału w projekcie przed rozpoczęciem udziału w projekcie  jej miejsce zajmuje pierwsza osoba z listy rezerwowej.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 zakwalifikowaniu lub nie zakwalifikowaniu do udziału w projekcie osoby zostaną powiadomione telefonicznie lub w innej uzgodnionej z kandydatem formie kontaktu.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Osobom niezakwalifikowanym do udziału w projekcie nie przysługuje odwołanie.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Z przeprowadzonych rozmów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kwalifkacyjnych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również zostanie sporządzony protokół.</w:t>
      </w: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 w:cs="Arial"/>
          <w:iCs/>
          <w:color w:val="auto"/>
          <w:sz w:val="24"/>
          <w:szCs w:val="24"/>
        </w:rPr>
        <w:t>Podanie do publicznej wiadomości wyniku postępowania rekrutacyjnego.</w:t>
      </w:r>
    </w:p>
    <w:p w:rsidR="001B3C93" w:rsidRPr="00B16F54" w:rsidRDefault="001B3C93" w:rsidP="001B3C93">
      <w:pPr>
        <w:pStyle w:val="Nagwek2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bCs w:val="0"/>
          <w:color w:val="auto"/>
          <w:sz w:val="24"/>
          <w:szCs w:val="24"/>
        </w:rPr>
        <w:t>Informacja o wyniku naboru jest publikowana na stronie internetowej Powiatowego Urzędu Pracy w Skarżysku-Kamiennej www.skarzysko.praca.gov.pl.</w:t>
      </w:r>
    </w:p>
    <w:p w:rsidR="001B3C93" w:rsidRPr="00B16F54" w:rsidRDefault="001B3C93" w:rsidP="001B3C93">
      <w:pPr>
        <w:pStyle w:val="Nagwek2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Informacja zawiera: nazwisko i imię osoby, która została zakwalifikowana 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br/>
        <w:t>do programu z  podaniem numeru formularza zgłoszeniowego.</w:t>
      </w: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Załączniki: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Nr 1 -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 w:val="0"/>
          <w:color w:val="auto"/>
          <w:sz w:val="24"/>
          <w:szCs w:val="24"/>
        </w:rPr>
        <w:t>Formularz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rekrutacyjn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y 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Nr 2 – Karta oceny formularza rekrutacyjnego 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Nr 3 – Karta oceny rozmów kwalifikacyjnych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ind w:left="1560" w:hanging="1560"/>
        <w:jc w:val="both"/>
        <w:rPr>
          <w:rFonts w:asciiTheme="majorHAnsi" w:hAnsiTheme="majorHAnsi" w:cs="Courier New"/>
          <w:color w:val="auto"/>
          <w:sz w:val="24"/>
          <w:szCs w:val="24"/>
          <w:shd w:val="clear" w:color="auto" w:fill="FFFFFF"/>
        </w:rPr>
      </w:pPr>
      <w:r w:rsidRPr="00B16F54">
        <w:rPr>
          <w:rFonts w:asciiTheme="majorHAnsi" w:hAnsiTheme="majorHAnsi"/>
          <w:color w:val="auto"/>
          <w:sz w:val="24"/>
          <w:szCs w:val="24"/>
        </w:rPr>
        <w:t>Zatwierdził: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Roman Białek Dyrektor Powiatowego Urzędu Pracy w Skarżysku-Kamiennej – Lider „Paktu </w:t>
      </w:r>
      <w:r w:rsidRPr="00B16F54">
        <w:rPr>
          <w:rFonts w:asciiTheme="majorHAnsi" w:hAnsiTheme="majorHAnsi"/>
          <w:b w:val="0"/>
          <w:sz w:val="24"/>
          <w:szCs w:val="24"/>
        </w:rPr>
        <w:t>Zatrudnieniowego na rzecz Aktywizacji Osób Bezrobotnych 50+ w powiecie skarżyskim”.</w:t>
      </w:r>
    </w:p>
    <w:p w:rsidR="001B3C93" w:rsidRPr="00B16F54" w:rsidRDefault="001B3C93" w:rsidP="001B3C93">
      <w:pPr>
        <w:rPr>
          <w:color w:val="auto"/>
        </w:rPr>
      </w:pPr>
    </w:p>
    <w:p w:rsidR="001B3C93" w:rsidRDefault="001B3C93" w:rsidP="001B3C93"/>
    <w:p w:rsidR="001B3C93" w:rsidRPr="001B3C93" w:rsidRDefault="001B3C93" w:rsidP="001B3C93">
      <w:pPr>
        <w:tabs>
          <w:tab w:val="left" w:pos="1457"/>
        </w:tabs>
      </w:pPr>
    </w:p>
    <w:sectPr w:rsidR="001B3C93" w:rsidRPr="001B3C93" w:rsidSect="001B3C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D5" w:rsidRDefault="00290FD5" w:rsidP="001B3C93">
      <w:r>
        <w:separator/>
      </w:r>
    </w:p>
  </w:endnote>
  <w:endnote w:type="continuationSeparator" w:id="0">
    <w:p w:rsidR="00290FD5" w:rsidRDefault="00290FD5" w:rsidP="001B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D5" w:rsidRDefault="00290FD5" w:rsidP="001B3C93">
      <w:r>
        <w:separator/>
      </w:r>
    </w:p>
  </w:footnote>
  <w:footnote w:type="continuationSeparator" w:id="0">
    <w:p w:rsidR="00290FD5" w:rsidRDefault="00290FD5" w:rsidP="001B3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93" w:rsidRDefault="00FB01F6" w:rsidP="001B3C93">
    <w:pPr>
      <w:pStyle w:val="Akapitzlist"/>
      <w:ind w:left="0"/>
      <w:jc w:val="center"/>
      <w:rPr>
        <w:rFonts w:cs="Arial"/>
        <w:b/>
        <w:color w:val="404040"/>
        <w:lang w:val="pl-PL"/>
      </w:rPr>
    </w:pPr>
    <w:r>
      <w:rPr>
        <w:rFonts w:ascii="Cambria" w:hAnsi="Cambria"/>
        <w:b/>
        <w:noProof/>
        <w:color w:val="002060"/>
        <w:szCs w:val="24"/>
        <w:lang w:val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2417563</wp:posOffset>
          </wp:positionH>
          <wp:positionV relativeFrom="paragraph">
            <wp:posOffset>-258194</wp:posOffset>
          </wp:positionV>
          <wp:extent cx="1314417" cy="744279"/>
          <wp:effectExtent l="19050" t="0" r="33" b="0"/>
          <wp:wrapNone/>
          <wp:docPr id="3" name="Obraz 3" descr="C:\Users\kwasowska\AppData\Local\Packages\Microsoft.MicrosoftEdge_8wekyb3d8bbwe\TempState\Downloads\100-lecie PSZ logo CMYK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wasowska\AppData\Local\Packages\Microsoft.MicrosoftEdge_8wekyb3d8bbwe\TempState\Downloads\100-lecie PSZ logo CMYK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240" cy="744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002060"/>
        <w:szCs w:val="24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5243195</wp:posOffset>
          </wp:positionH>
          <wp:positionV relativeFrom="paragraph">
            <wp:posOffset>-205105</wp:posOffset>
          </wp:positionV>
          <wp:extent cx="566420" cy="605790"/>
          <wp:effectExtent l="19050" t="0" r="5080" b="0"/>
          <wp:wrapNone/>
          <wp:docPr id="2" name="irc_mi" descr="Znalezione obrazy dla zapytania logo+powiat skarżysko kamien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logo+powiat skarżysko kamien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002060"/>
        <w:szCs w:val="24"/>
        <w:lang w:val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-205105</wp:posOffset>
          </wp:positionV>
          <wp:extent cx="1264920" cy="690880"/>
          <wp:effectExtent l="0" t="0" r="0" b="0"/>
          <wp:wrapNone/>
          <wp:docPr id="1" name="Obraz 1" descr="C:\Users\aburylo.PUP\AppData\Local\Microsoft\Windows\Temporary Internet Files\Content.IE5\Z3Y9OGTC\Pak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urylo.PUP\AppData\Local\Microsoft\Windows\Temporary Internet Files\Content.IE5\Z3Y9OGTC\Pakt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5" w:history="1">
      <w:r w:rsidR="008F6D54" w:rsidRPr="008F6D54">
        <w:rPr>
          <w:rFonts w:ascii="Arial" w:hAnsi="Arial" w:cs="Arial"/>
          <w:color w:val="C0650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0-lecie PSZ logo CMYK.jpg" href="https://poczta.praca.gov.pl/?_task=mail&amp;_action=get&amp;_mbox=INBOX&amp;_uid=200&amp;_part=2" style="width:24.3pt;height:24.3pt" o:button="t"/>
        </w:pict>
      </w:r>
    </w:hyperlink>
    <w:hyperlink r:id="rId6" w:history="1">
      <w:r w:rsidR="008F6D54" w:rsidRPr="008F6D54">
        <w:rPr>
          <w:rFonts w:ascii="Arial" w:hAnsi="Arial" w:cs="Arial"/>
          <w:color w:val="C0650B"/>
        </w:rPr>
        <w:pict>
          <v:shape id="_x0000_i1026" type="#_x0000_t75" alt="100-lecie PSZ logo CMYK.jpg" href="https://poczta.praca.gov.pl/?_task=mail&amp;_action=get&amp;_mbox=INBOX&amp;_uid=200&amp;_part=2" style="width:24.3pt;height:24.3pt" o:button="t"/>
        </w:pict>
      </w:r>
    </w:hyperlink>
  </w:p>
  <w:p w:rsidR="001B3C93" w:rsidRDefault="001B3C93" w:rsidP="001B3C93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1B3C93" w:rsidRDefault="001B3C93" w:rsidP="001B3C93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1B3C93" w:rsidRPr="008E442B" w:rsidRDefault="008F6D54" w:rsidP="001B3C93">
    <w:pPr>
      <w:pStyle w:val="Akapitzlist"/>
      <w:ind w:left="0"/>
      <w:jc w:val="center"/>
      <w:rPr>
        <w:rFonts w:ascii="Century Gothic" w:hAnsi="Century Gothic" w:cs="Estrangelo Edessa"/>
        <w:color w:val="404040"/>
      </w:rPr>
    </w:pPr>
    <w:r w:rsidRPr="008F6D54">
      <w:rPr>
        <w:rFonts w:cs="Arial"/>
        <w:b/>
        <w:noProof/>
        <w:color w:val="404040"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439.55pt;margin-top:-56pt;width:62.8pt;height:54.45pt;z-index:251661312" stroked="f">
          <v:textbox>
            <w:txbxContent>
              <w:p w:rsidR="001B3C93" w:rsidRDefault="001B3C93" w:rsidP="001B3C93"/>
            </w:txbxContent>
          </v:textbox>
        </v:shape>
      </w:pict>
    </w:r>
    <w:r w:rsidRPr="008F6D54">
      <w:rPr>
        <w:rFonts w:cs="Arial"/>
        <w:b/>
        <w:noProof/>
        <w:color w:val="404040"/>
        <w:lang w:val="pl-PL"/>
      </w:rPr>
      <w:pict>
        <v:shape id="_x0000_s4097" type="#_x0000_t202" style="position:absolute;left:0;text-align:left;margin-left:14.2pt;margin-top:-56pt;width:113.85pt;height:54.45pt;z-index:251660288" stroked="f">
          <v:textbox>
            <w:txbxContent>
              <w:p w:rsidR="001B3C93" w:rsidRDefault="001B3C93" w:rsidP="001B3C93"/>
            </w:txbxContent>
          </v:textbox>
        </v:shape>
      </w:pict>
    </w:r>
    <w:r w:rsidR="001B3C93" w:rsidRPr="008E442B">
      <w:rPr>
        <w:rFonts w:cs="Arial"/>
        <w:b/>
        <w:color w:val="404040"/>
        <w:lang w:val="pl-PL"/>
      </w:rPr>
      <w:t>Zatrudnieniowy na rzecz Aktywizacji Osób Bezrobotnych 50+ w powiecie skarżyskim – edycja II</w:t>
    </w:r>
    <w:r w:rsidR="008E6622">
      <w:rPr>
        <w:rFonts w:cs="Arial"/>
        <w:b/>
        <w:color w:val="404040"/>
        <w:lang w:val="pl-PL"/>
      </w:rPr>
      <w:t>I</w:t>
    </w:r>
  </w:p>
  <w:p w:rsidR="001B3C93" w:rsidRPr="001B3C93" w:rsidRDefault="008F6D54">
    <w:pPr>
      <w:pStyle w:val="Nagwek"/>
      <w:rPr>
        <w:lang w:val="de-DE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-77.4pt;margin-top:3.3pt;width:638.1pt;height:0;z-index:251662336" o:connectortype="straight" strokecolor="#404040" strokeweight="1.5pt">
          <v:shadow color="#868686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8A3"/>
    <w:multiLevelType w:val="hybridMultilevel"/>
    <w:tmpl w:val="56988F8A"/>
    <w:lvl w:ilvl="0" w:tplc="3E7C85BE">
      <w:start w:val="1"/>
      <w:numFmt w:val="decimal"/>
      <w:lvlText w:val="%1)"/>
      <w:lvlJc w:val="left"/>
      <w:pPr>
        <w:ind w:left="720" w:hanging="360"/>
      </w:pPr>
      <w:rPr>
        <w:rFonts w:asciiTheme="majorHAnsi" w:eastAsia="Arial Unicode MS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70E7"/>
    <w:multiLevelType w:val="hybridMultilevel"/>
    <w:tmpl w:val="53A2DFA0"/>
    <w:lvl w:ilvl="0" w:tplc="38B4D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EA6F41"/>
    <w:multiLevelType w:val="hybridMultilevel"/>
    <w:tmpl w:val="24206A20"/>
    <w:lvl w:ilvl="0" w:tplc="127EE09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006CD5"/>
    <w:multiLevelType w:val="hybridMultilevel"/>
    <w:tmpl w:val="EF589094"/>
    <w:lvl w:ilvl="0" w:tplc="0EF42D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7797D33"/>
    <w:multiLevelType w:val="hybridMultilevel"/>
    <w:tmpl w:val="F9EEA3B8"/>
    <w:lvl w:ilvl="0" w:tplc="D56C213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E25FF"/>
    <w:multiLevelType w:val="hybridMultilevel"/>
    <w:tmpl w:val="64C2E418"/>
    <w:lvl w:ilvl="0" w:tplc="F55A4638">
      <w:start w:val="8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2CB71731"/>
    <w:multiLevelType w:val="hybridMultilevel"/>
    <w:tmpl w:val="858E16C2"/>
    <w:lvl w:ilvl="0" w:tplc="87927610">
      <w:start w:val="1"/>
      <w:numFmt w:val="upperRoman"/>
      <w:lvlText w:val="%1."/>
      <w:lvlJc w:val="left"/>
      <w:pPr>
        <w:ind w:left="360" w:hanging="360"/>
      </w:pPr>
      <w:rPr>
        <w:rFonts w:asciiTheme="majorHAnsi" w:eastAsia="Calibri" w:hAnsiTheme="majorHAnsi" w:cs="Arial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E5D4F"/>
    <w:multiLevelType w:val="hybridMultilevel"/>
    <w:tmpl w:val="AF1EC794"/>
    <w:lvl w:ilvl="0" w:tplc="17EAE4F0">
      <w:start w:val="1"/>
      <w:numFmt w:val="decimal"/>
      <w:lvlText w:val="%1)"/>
      <w:lvlJc w:val="left"/>
      <w:pPr>
        <w:ind w:left="927" w:hanging="360"/>
      </w:pPr>
      <w:rPr>
        <w:rFonts w:asciiTheme="majorHAnsi" w:eastAsia="Arial Unicode MS" w:hAnsiTheme="majorHAnsi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894C10"/>
    <w:multiLevelType w:val="hybridMultilevel"/>
    <w:tmpl w:val="0F082B8E"/>
    <w:lvl w:ilvl="0" w:tplc="5E7E9CC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D726FB4"/>
    <w:multiLevelType w:val="hybridMultilevel"/>
    <w:tmpl w:val="A76A0C24"/>
    <w:lvl w:ilvl="0" w:tplc="0F28F8C8">
      <w:start w:val="1"/>
      <w:numFmt w:val="lowerLetter"/>
      <w:lvlText w:val="%1)"/>
      <w:lvlJc w:val="right"/>
      <w:pPr>
        <w:tabs>
          <w:tab w:val="num" w:pos="1495"/>
        </w:tabs>
        <w:ind w:left="1495" w:hanging="360"/>
      </w:pPr>
      <w:rPr>
        <w:rFonts w:asciiTheme="majorHAnsi" w:eastAsia="Times New Roman" w:hAnsiTheme="maj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C10E7"/>
    <w:multiLevelType w:val="hybridMultilevel"/>
    <w:tmpl w:val="55D2EC66"/>
    <w:lvl w:ilvl="0" w:tplc="0EF42D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509521E"/>
    <w:multiLevelType w:val="hybridMultilevel"/>
    <w:tmpl w:val="07E63D74"/>
    <w:lvl w:ilvl="0" w:tplc="D66EEC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D6143"/>
    <w:multiLevelType w:val="hybridMultilevel"/>
    <w:tmpl w:val="972C0F0E"/>
    <w:lvl w:ilvl="0" w:tplc="0EF42D4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>
    <w:nsid w:val="6D5B16E2"/>
    <w:multiLevelType w:val="hybridMultilevel"/>
    <w:tmpl w:val="EB56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D4DBC"/>
    <w:multiLevelType w:val="hybridMultilevel"/>
    <w:tmpl w:val="E3BC6636"/>
    <w:lvl w:ilvl="0" w:tplc="B2A60890">
      <w:start w:val="1"/>
      <w:numFmt w:val="decimal"/>
      <w:lvlText w:val="%1)"/>
      <w:lvlJc w:val="left"/>
      <w:pPr>
        <w:ind w:left="2004" w:hanging="360"/>
      </w:pPr>
      <w:rPr>
        <w:rFonts w:eastAsia="Times New Roman" w:cs="Arial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327CB"/>
    <w:rsid w:val="00024BD8"/>
    <w:rsid w:val="000A0E5F"/>
    <w:rsid w:val="000D66F0"/>
    <w:rsid w:val="001701E1"/>
    <w:rsid w:val="001B3C93"/>
    <w:rsid w:val="00202A93"/>
    <w:rsid w:val="002203A2"/>
    <w:rsid w:val="00290FD5"/>
    <w:rsid w:val="002F3B5C"/>
    <w:rsid w:val="00352849"/>
    <w:rsid w:val="005F1855"/>
    <w:rsid w:val="00644BA5"/>
    <w:rsid w:val="00746164"/>
    <w:rsid w:val="00886914"/>
    <w:rsid w:val="008870E9"/>
    <w:rsid w:val="008E6622"/>
    <w:rsid w:val="008F6D54"/>
    <w:rsid w:val="009A5C70"/>
    <w:rsid w:val="009D4AAC"/>
    <w:rsid w:val="00A04D6C"/>
    <w:rsid w:val="00A943D3"/>
    <w:rsid w:val="00B47836"/>
    <w:rsid w:val="00CC68A7"/>
    <w:rsid w:val="00D327CB"/>
    <w:rsid w:val="00D36343"/>
    <w:rsid w:val="00DF7CE7"/>
    <w:rsid w:val="00E3644A"/>
    <w:rsid w:val="00E56623"/>
    <w:rsid w:val="00EA3B3F"/>
    <w:rsid w:val="00FB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327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7C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27CB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7CB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27CB"/>
    <w:pPr>
      <w:ind w:left="720"/>
    </w:pPr>
    <w:rPr>
      <w:rFonts w:ascii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1B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C93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B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C93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C93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upskarzysko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l/url?sa=i&amp;rct=j&amp;q=&amp;esrc=s&amp;source=images&amp;cd=&amp;cad=rja&amp;uact=8&amp;ved=0ahUKEwj-ytf93fXQAhUFCiwKHb8uDjQQjRwIBw&amp;url=http://www.ugskarzysko.bip.doc.pl/&amp;bvm=bv.141536425,d.bGg&amp;psig=AFQjCNF_oMeRT7rDsJn9CLoBmEtfsnDKLg&amp;ust=148187534077536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://www.google.pl/url?sa=i&amp;rct=j&amp;q=&amp;esrc=s&amp;source=images&amp;cd=&amp;cad=rja&amp;uact=8&amp;ved=0ahUKEwijpcbZ3vXQAhUHWSwKHcpzDHAQjRwIBw&amp;url=http://archiwum.skarzysko.powiat.pl/symbole/herb-i-flaga-powiatu-skarzyskiego&amp;bvm=bv.141536425,d.bGg&amp;psig=AFQjCNEmdgKjRYPwzo28pHHK3MCORKMc2w&amp;ust=1481875531906157" TargetMode="External"/><Relationship Id="rId1" Type="http://schemas.openxmlformats.org/officeDocument/2006/relationships/image" Target="media/image9.jpeg"/><Relationship Id="rId6" Type="http://schemas.openxmlformats.org/officeDocument/2006/relationships/hyperlink" Target="https://poczta.praca.gov.pl/?_task=mail&amp;_action=get&amp;_mbox=INBOX&amp;_uid=200&amp;_part=2" TargetMode="External"/><Relationship Id="rId5" Type="http://schemas.openxmlformats.org/officeDocument/2006/relationships/hyperlink" Target="https://poczta.praca.gov.pl/?_task=mail&amp;_action=get&amp;_mbox=INBOX&amp;_uid=200&amp;_part=2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1225</Words>
  <Characters>7352</Characters>
  <Application>Microsoft Office Word</Application>
  <DocSecurity>0</DocSecurity>
  <Lines>61</Lines>
  <Paragraphs>17</Paragraphs>
  <ScaleCrop>false</ScaleCrop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pniziolek</dc:creator>
  <cp:keywords/>
  <dc:description/>
  <cp:lastModifiedBy>kwasowska</cp:lastModifiedBy>
  <cp:revision>17</cp:revision>
  <cp:lastPrinted>2019-02-05T10:34:00Z</cp:lastPrinted>
  <dcterms:created xsi:type="dcterms:W3CDTF">2018-02-12T11:46:00Z</dcterms:created>
  <dcterms:modified xsi:type="dcterms:W3CDTF">2019-02-06T07:13:00Z</dcterms:modified>
</cp:coreProperties>
</file>