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24" w:rsidRPr="009B77C5" w:rsidRDefault="00A5717B" w:rsidP="00152724">
      <w:pPr>
        <w:rPr>
          <w:rFonts w:asciiTheme="minorHAnsi" w:hAnsiTheme="minorHAnsi" w:cstheme="minorHAnsi"/>
          <w:b/>
          <w:sz w:val="22"/>
          <w:szCs w:val="22"/>
        </w:rPr>
      </w:pPr>
      <w:r w:rsidRPr="009B77C5">
        <w:rPr>
          <w:rFonts w:asciiTheme="minorHAnsi" w:hAnsiTheme="minorHAnsi" w:cstheme="minorHAnsi"/>
          <w:b/>
          <w:bCs/>
          <w:sz w:val="22"/>
          <w:szCs w:val="22"/>
        </w:rPr>
        <w:t xml:space="preserve">Priorytet nr </w:t>
      </w:r>
      <w:r w:rsidR="00940A66" w:rsidRPr="009B77C5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9B77C5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152724" w:rsidRPr="009B77C5">
        <w:rPr>
          <w:rFonts w:asciiTheme="minorHAnsi" w:hAnsiTheme="minorHAnsi" w:cstheme="minorHAnsi"/>
          <w:b/>
          <w:sz w:val="22"/>
          <w:szCs w:val="22"/>
        </w:rPr>
        <w:t>Wsparcie rozwoju umiejętności i kwalifikacji osób po 45 roku życia</w:t>
      </w:r>
    </w:p>
    <w:p w:rsidR="00152724" w:rsidRPr="00EB21FF" w:rsidRDefault="00152724" w:rsidP="00152724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21FF">
        <w:rPr>
          <w:rFonts w:asciiTheme="minorHAnsi" w:hAnsiTheme="minorHAnsi" w:cstheme="minorHAnsi"/>
          <w:sz w:val="22"/>
          <w:szCs w:val="22"/>
        </w:rPr>
        <w:t xml:space="preserve">Priorytet dotyczący wspierania kształcenia ustawicznego osób pracujących w wieku 45 lat i więcej wynika z potrzeby przeciwdziałania wykluczeniu zawodowemu tej grupy oraz zwiększenia jej zdolności do utrzymania się na rynku pracy. Powiat skarżyski ze względu na wysoką stopę bezrobocia jest lokalnym rynkiem pracy, na którym w sposób szczególny należy wspierać przedsiębiorców </w:t>
      </w:r>
      <w:r w:rsidR="00CE6741">
        <w:rPr>
          <w:rFonts w:asciiTheme="minorHAnsi" w:hAnsiTheme="minorHAnsi" w:cstheme="minorHAnsi"/>
          <w:sz w:val="22"/>
          <w:szCs w:val="22"/>
        </w:rPr>
        <w:br/>
      </w:r>
      <w:r w:rsidRPr="00EB21FF">
        <w:rPr>
          <w:rFonts w:asciiTheme="minorHAnsi" w:hAnsiTheme="minorHAnsi" w:cstheme="minorHAnsi"/>
          <w:sz w:val="22"/>
          <w:szCs w:val="22"/>
        </w:rPr>
        <w:t xml:space="preserve">i chronić istniejące miejsca pracy. Wraz z wiekiem rośnie ryzyko dezaktualizacji kwalifikacji i trudności w dostosowaniu się do dynamicznie zmieniających się wymagań rynku pracy, szczególnie </w:t>
      </w:r>
      <w:r w:rsidR="00CE6741">
        <w:rPr>
          <w:rFonts w:asciiTheme="minorHAnsi" w:hAnsiTheme="minorHAnsi" w:cstheme="minorHAnsi"/>
          <w:sz w:val="22"/>
          <w:szCs w:val="22"/>
        </w:rPr>
        <w:br/>
      </w:r>
      <w:r w:rsidRPr="00EB21FF">
        <w:rPr>
          <w:rFonts w:asciiTheme="minorHAnsi" w:hAnsiTheme="minorHAnsi" w:cstheme="minorHAnsi"/>
          <w:sz w:val="22"/>
          <w:szCs w:val="22"/>
        </w:rPr>
        <w:t>w kontekście postępu technologicznego i cyfryzacji. Osoby po 45. roku życia często posiadają duże doświadczenie zawodowe, jednak mogą mieć ograniczony dostęp do nowoczesnych form kształcenia oraz mniejsze możliwości uczestnictwa w szkoleniach finansowanych przez pracodawców.</w:t>
      </w:r>
    </w:p>
    <w:p w:rsidR="00EB21FF" w:rsidRPr="00EB21FF" w:rsidRDefault="00EB21FF" w:rsidP="00EB21FF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21FF">
        <w:rPr>
          <w:rFonts w:asciiTheme="minorHAnsi" w:hAnsiTheme="minorHAnsi" w:cstheme="minorHAnsi"/>
          <w:sz w:val="22"/>
          <w:szCs w:val="22"/>
        </w:rPr>
        <w:t xml:space="preserve">Priorytet adresowany do wszystkich zainteresowanych </w:t>
      </w:r>
      <w:r>
        <w:rPr>
          <w:rFonts w:asciiTheme="minorHAnsi" w:hAnsiTheme="minorHAnsi" w:cstheme="minorHAnsi"/>
          <w:sz w:val="22"/>
          <w:szCs w:val="22"/>
        </w:rPr>
        <w:t>podmiotów</w:t>
      </w:r>
      <w:r w:rsidRPr="00EB21FF">
        <w:rPr>
          <w:rFonts w:asciiTheme="minorHAnsi" w:hAnsiTheme="minorHAnsi" w:cstheme="minorHAnsi"/>
          <w:sz w:val="22"/>
          <w:szCs w:val="22"/>
        </w:rPr>
        <w:t>. Nie ma znaczenia kod PKD czy profil działalności.</w:t>
      </w:r>
    </w:p>
    <w:p w:rsidR="005C3A69" w:rsidRDefault="005C3A69" w:rsidP="00193E7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C3A69" w:rsidRDefault="005C3A69" w:rsidP="00193E7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C3A69" w:rsidRDefault="005C3A69" w:rsidP="00193E7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C3A69" w:rsidRDefault="005C3A69" w:rsidP="00193E7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C3A69" w:rsidRDefault="005C3A69" w:rsidP="00193E7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9E3885" w:rsidRPr="00193E7C" w:rsidRDefault="009E3885" w:rsidP="0082453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9E3885" w:rsidRPr="00193E7C" w:rsidSect="009E3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4"/>
  <w:proofState w:spelling="clean"/>
  <w:defaultTabStop w:val="708"/>
  <w:hyphenationZone w:val="425"/>
  <w:characterSpacingControl w:val="doNotCompress"/>
  <w:compat/>
  <w:rsids>
    <w:rsidRoot w:val="00193E7C"/>
    <w:rsid w:val="00152724"/>
    <w:rsid w:val="00193E7C"/>
    <w:rsid w:val="001C16A9"/>
    <w:rsid w:val="001F545D"/>
    <w:rsid w:val="0035634C"/>
    <w:rsid w:val="003C604C"/>
    <w:rsid w:val="00406442"/>
    <w:rsid w:val="004709EB"/>
    <w:rsid w:val="004720D4"/>
    <w:rsid w:val="00476D67"/>
    <w:rsid w:val="00493161"/>
    <w:rsid w:val="004E5531"/>
    <w:rsid w:val="00547505"/>
    <w:rsid w:val="00554622"/>
    <w:rsid w:val="005651AE"/>
    <w:rsid w:val="00577891"/>
    <w:rsid w:val="005C3A69"/>
    <w:rsid w:val="005F6EC8"/>
    <w:rsid w:val="00725CEE"/>
    <w:rsid w:val="0079023C"/>
    <w:rsid w:val="0082219F"/>
    <w:rsid w:val="00824532"/>
    <w:rsid w:val="008E05FF"/>
    <w:rsid w:val="008E2CEA"/>
    <w:rsid w:val="008E65F9"/>
    <w:rsid w:val="00940A66"/>
    <w:rsid w:val="009965EA"/>
    <w:rsid w:val="009B77C5"/>
    <w:rsid w:val="009C1A22"/>
    <w:rsid w:val="009E3885"/>
    <w:rsid w:val="00A5717B"/>
    <w:rsid w:val="00A95B57"/>
    <w:rsid w:val="00AC6F7E"/>
    <w:rsid w:val="00B33C15"/>
    <w:rsid w:val="00B72DCC"/>
    <w:rsid w:val="00B73B3F"/>
    <w:rsid w:val="00B93118"/>
    <w:rsid w:val="00BF29BD"/>
    <w:rsid w:val="00BF5FC9"/>
    <w:rsid w:val="00CE6741"/>
    <w:rsid w:val="00DE6BC0"/>
    <w:rsid w:val="00E37AA4"/>
    <w:rsid w:val="00E37E7F"/>
    <w:rsid w:val="00EB21FF"/>
    <w:rsid w:val="00F73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38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3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3A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9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mkosiec</dc:creator>
  <cp:keywords/>
  <dc:description/>
  <cp:lastModifiedBy>mkosiec</cp:lastModifiedBy>
  <cp:revision>12</cp:revision>
  <dcterms:created xsi:type="dcterms:W3CDTF">2026-02-23T11:40:00Z</dcterms:created>
  <dcterms:modified xsi:type="dcterms:W3CDTF">2026-03-09T11:49:00Z</dcterms:modified>
</cp:coreProperties>
</file>